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D8" w:rsidRDefault="00AE20D8" w:rsidP="009223F6">
      <w:pPr>
        <w:snapToGrid w:val="0"/>
        <w:rPr>
          <w:rFonts w:eastAsia="黑体" w:hAnsi="黑体"/>
          <w:sz w:val="32"/>
          <w:szCs w:val="28"/>
          <w:lang w:eastAsia="zh-CN"/>
        </w:rPr>
      </w:pPr>
    </w:p>
    <w:p w:rsidR="00AE20D8" w:rsidRPr="00EC48B2" w:rsidRDefault="00AE20D8" w:rsidP="002F14AF">
      <w:pPr>
        <w:snapToGrid w:val="0"/>
        <w:jc w:val="center"/>
        <w:rPr>
          <w:rFonts w:eastAsia="黑体" w:hAnsi="黑体"/>
          <w:sz w:val="28"/>
          <w:szCs w:val="28"/>
          <w:lang w:eastAsia="zh-CN"/>
        </w:rPr>
      </w:pPr>
      <w:r w:rsidRPr="000827B9">
        <w:rPr>
          <w:rFonts w:eastAsia="黑体" w:hAnsi="黑体" w:hint="eastAsia"/>
          <w:sz w:val="28"/>
          <w:szCs w:val="28"/>
          <w:lang w:eastAsia="zh-CN"/>
        </w:rPr>
        <w:t>关</w:t>
      </w:r>
      <w:r w:rsidRPr="00E76973">
        <w:rPr>
          <w:rFonts w:eastAsia="黑体" w:hAnsi="黑体" w:hint="eastAsia"/>
          <w:sz w:val="28"/>
          <w:szCs w:val="28"/>
          <w:lang w:eastAsia="zh-CN"/>
        </w:rPr>
        <w:t>于</w:t>
      </w:r>
      <w:r>
        <w:rPr>
          <w:rFonts w:eastAsia="黑体" w:hAnsi="黑体" w:hint="eastAsia"/>
          <w:sz w:val="28"/>
          <w:szCs w:val="28"/>
          <w:lang w:eastAsia="zh-CN"/>
        </w:rPr>
        <w:t>选拔</w:t>
      </w:r>
      <w:r w:rsidRPr="00E76973">
        <w:rPr>
          <w:rFonts w:eastAsia="黑体" w:hAnsi="黑体" w:hint="eastAsia"/>
          <w:sz w:val="28"/>
          <w:szCs w:val="28"/>
          <w:lang w:eastAsia="zh-CN"/>
        </w:rPr>
        <w:t>我校</w:t>
      </w:r>
      <w:r>
        <w:rPr>
          <w:rFonts w:eastAsia="黑体" w:hAnsi="黑体" w:hint="eastAsia"/>
          <w:sz w:val="28"/>
          <w:szCs w:val="28"/>
          <w:lang w:eastAsia="zh-CN"/>
        </w:rPr>
        <w:t>优秀学生</w:t>
      </w:r>
      <w:r w:rsidRPr="00E76973">
        <w:rPr>
          <w:rFonts w:eastAsia="黑体" w:hAnsi="黑体"/>
          <w:sz w:val="28"/>
          <w:szCs w:val="28"/>
          <w:lang w:eastAsia="zh-CN"/>
        </w:rPr>
        <w:t>2014</w:t>
      </w:r>
      <w:r w:rsidRPr="00E76973">
        <w:rPr>
          <w:rFonts w:eastAsia="黑体" w:hAnsi="黑体" w:hint="eastAsia"/>
          <w:sz w:val="28"/>
          <w:szCs w:val="28"/>
          <w:lang w:eastAsia="zh-CN"/>
        </w:rPr>
        <w:t>年秋季</w:t>
      </w:r>
      <w:r>
        <w:rPr>
          <w:rFonts w:eastAsia="黑体" w:hAnsi="黑体" w:hint="eastAsia"/>
          <w:sz w:val="28"/>
          <w:szCs w:val="28"/>
          <w:lang w:eastAsia="zh-CN"/>
        </w:rPr>
        <w:t>及暑期</w:t>
      </w:r>
      <w:r w:rsidRPr="00EC48B2">
        <w:rPr>
          <w:rFonts w:eastAsia="黑体" w:hint="eastAsia"/>
          <w:sz w:val="28"/>
          <w:szCs w:val="28"/>
          <w:lang w:eastAsia="zh-CN"/>
        </w:rPr>
        <w:t>赴</w:t>
      </w:r>
      <w:r>
        <w:rPr>
          <w:rFonts w:eastAsia="黑体" w:hint="eastAsia"/>
          <w:sz w:val="28"/>
          <w:szCs w:val="28"/>
          <w:lang w:eastAsia="zh-CN"/>
        </w:rPr>
        <w:t>加州大学伯克利分校、</w:t>
      </w:r>
      <w:r w:rsidRPr="00EC48B2">
        <w:rPr>
          <w:rFonts w:eastAsia="黑体" w:hint="eastAsia"/>
          <w:sz w:val="28"/>
          <w:szCs w:val="28"/>
          <w:lang w:eastAsia="zh-CN"/>
        </w:rPr>
        <w:t>哥伦比亚大学、</w:t>
      </w:r>
      <w:r>
        <w:rPr>
          <w:rFonts w:eastAsia="黑体" w:hint="eastAsia"/>
          <w:sz w:val="28"/>
          <w:szCs w:val="28"/>
          <w:lang w:eastAsia="zh-CN"/>
        </w:rPr>
        <w:t>牛津大学、</w:t>
      </w:r>
      <w:r w:rsidRPr="00EC48B2">
        <w:rPr>
          <w:rFonts w:eastAsia="黑体" w:hint="eastAsia"/>
          <w:sz w:val="28"/>
          <w:szCs w:val="28"/>
          <w:lang w:eastAsia="zh-CN"/>
        </w:rPr>
        <w:t>伦敦大学等</w:t>
      </w:r>
      <w:r w:rsidRPr="00EC48B2">
        <w:rPr>
          <w:rFonts w:eastAsia="黑体"/>
          <w:sz w:val="28"/>
          <w:szCs w:val="28"/>
          <w:lang w:eastAsia="zh-CN"/>
        </w:rPr>
        <w:t>SAF</w:t>
      </w:r>
      <w:r w:rsidRPr="00EC48B2">
        <w:rPr>
          <w:rFonts w:eastAsia="黑体" w:hint="eastAsia"/>
          <w:sz w:val="28"/>
          <w:szCs w:val="28"/>
          <w:lang w:eastAsia="zh-CN"/>
        </w:rPr>
        <w:t>联盟大学交流学习的</w:t>
      </w:r>
      <w:r w:rsidRPr="00EC48B2">
        <w:rPr>
          <w:rFonts w:eastAsia="黑体" w:hAnsi="黑体" w:hint="eastAsia"/>
          <w:sz w:val="28"/>
          <w:szCs w:val="28"/>
          <w:lang w:eastAsia="zh-CN"/>
        </w:rPr>
        <w:t>通知</w:t>
      </w:r>
    </w:p>
    <w:p w:rsidR="00AE20D8" w:rsidRPr="008279BC" w:rsidRDefault="00AE20D8" w:rsidP="009768E0">
      <w:pPr>
        <w:tabs>
          <w:tab w:val="left" w:pos="426"/>
          <w:tab w:val="right" w:pos="9639"/>
        </w:tabs>
        <w:snapToGrid w:val="0"/>
        <w:jc w:val="both"/>
        <w:rPr>
          <w:szCs w:val="21"/>
          <w:lang w:eastAsia="zh-CN"/>
        </w:rPr>
      </w:pPr>
    </w:p>
    <w:p w:rsidR="00AE20D8" w:rsidRPr="00EC48B2" w:rsidRDefault="00AE20D8" w:rsidP="009768E0">
      <w:pPr>
        <w:tabs>
          <w:tab w:val="left" w:pos="426"/>
          <w:tab w:val="right" w:pos="9639"/>
        </w:tabs>
        <w:snapToGrid w:val="0"/>
        <w:jc w:val="both"/>
        <w:rPr>
          <w:szCs w:val="21"/>
          <w:lang w:eastAsia="zh-CN"/>
        </w:rPr>
      </w:pPr>
    </w:p>
    <w:p w:rsidR="00AE20D8" w:rsidRPr="00EC48B2" w:rsidRDefault="00AE20D8" w:rsidP="00DD7BE0">
      <w:pPr>
        <w:ind w:rightChars="1" w:right="2" w:firstLineChars="200" w:firstLine="420"/>
        <w:jc w:val="both"/>
        <w:rPr>
          <w:sz w:val="21"/>
          <w:szCs w:val="21"/>
          <w:lang w:eastAsia="zh-CN"/>
        </w:rPr>
      </w:pPr>
      <w:r w:rsidRPr="00EC48B2">
        <w:rPr>
          <w:rFonts w:hint="eastAsia"/>
          <w:sz w:val="21"/>
          <w:szCs w:val="21"/>
          <w:lang w:eastAsia="zh-CN"/>
        </w:rPr>
        <w:t>我校与</w:t>
      </w:r>
      <w:r w:rsidRPr="00EC48B2">
        <w:rPr>
          <w:sz w:val="21"/>
          <w:szCs w:val="21"/>
          <w:lang w:eastAsia="zh-CN"/>
        </w:rPr>
        <w:t>SAF</w:t>
      </w:r>
      <w:r w:rsidRPr="00EC48B2">
        <w:rPr>
          <w:rFonts w:hint="eastAsia"/>
          <w:sz w:val="21"/>
          <w:szCs w:val="21"/>
          <w:lang w:eastAsia="zh-CN"/>
        </w:rPr>
        <w:t>海外学习基金会合作展开的“</w:t>
      </w:r>
      <w:r w:rsidRPr="00EC48B2">
        <w:rPr>
          <w:sz w:val="21"/>
          <w:szCs w:val="21"/>
          <w:lang w:eastAsia="zh-CN"/>
        </w:rPr>
        <w:t>SAF</w:t>
      </w:r>
      <w:r w:rsidRPr="00EC48B2">
        <w:rPr>
          <w:rFonts w:hint="eastAsia"/>
          <w:sz w:val="21"/>
          <w:szCs w:val="21"/>
          <w:lang w:eastAsia="zh-CN"/>
        </w:rPr>
        <w:t>海外名校交流生项目”</w:t>
      </w:r>
      <w:r w:rsidRPr="00EC48B2">
        <w:rPr>
          <w:sz w:val="21"/>
          <w:szCs w:val="21"/>
          <w:lang w:eastAsia="zh-CN"/>
        </w:rPr>
        <w:t>2014</w:t>
      </w:r>
      <w:r w:rsidRPr="00EC48B2">
        <w:rPr>
          <w:rFonts w:hint="eastAsia"/>
          <w:sz w:val="21"/>
          <w:szCs w:val="21"/>
          <w:lang w:eastAsia="zh-CN"/>
        </w:rPr>
        <w:t>年秋季季入学报名工作已经开始。广大同学可以申请</w:t>
      </w:r>
      <w:r w:rsidRPr="00EC48B2">
        <w:rPr>
          <w:sz w:val="21"/>
          <w:szCs w:val="21"/>
          <w:lang w:eastAsia="zh-CN"/>
        </w:rPr>
        <w:t>SAF</w:t>
      </w:r>
      <w:r w:rsidRPr="00EC48B2">
        <w:rPr>
          <w:rFonts w:hint="eastAsia"/>
          <w:sz w:val="21"/>
          <w:szCs w:val="21"/>
          <w:lang w:eastAsia="zh-CN"/>
        </w:rPr>
        <w:t>联盟大学近</w:t>
      </w:r>
      <w:r w:rsidRPr="00EC48B2">
        <w:rPr>
          <w:sz w:val="21"/>
          <w:szCs w:val="21"/>
          <w:lang w:eastAsia="zh-CN"/>
        </w:rPr>
        <w:t>60</w:t>
      </w:r>
      <w:r>
        <w:rPr>
          <w:rFonts w:hint="eastAsia"/>
          <w:sz w:val="21"/>
          <w:szCs w:val="21"/>
          <w:lang w:eastAsia="zh-CN"/>
        </w:rPr>
        <w:t>所</w:t>
      </w:r>
      <w:r w:rsidRPr="00EC48B2">
        <w:rPr>
          <w:rFonts w:hint="eastAsia"/>
          <w:sz w:val="21"/>
          <w:szCs w:val="21"/>
          <w:lang w:eastAsia="zh-CN"/>
        </w:rPr>
        <w:t>世界一流院校进行为期一学期、一学年</w:t>
      </w:r>
      <w:r>
        <w:rPr>
          <w:rFonts w:hint="eastAsia"/>
          <w:sz w:val="21"/>
          <w:szCs w:val="21"/>
          <w:lang w:eastAsia="zh-CN"/>
        </w:rPr>
        <w:t>及暑期（</w:t>
      </w:r>
      <w:r w:rsidRPr="004B0DB6">
        <w:rPr>
          <w:rFonts w:hint="eastAsia"/>
          <w:b/>
          <w:sz w:val="21"/>
          <w:szCs w:val="21"/>
          <w:lang w:eastAsia="zh-CN"/>
        </w:rPr>
        <w:t>其中加州大学伯克利分校和洛杉矶分校的暑期项目见附件</w:t>
      </w:r>
      <w:r>
        <w:rPr>
          <w:b/>
          <w:sz w:val="21"/>
          <w:szCs w:val="21"/>
          <w:lang w:eastAsia="zh-CN"/>
        </w:rPr>
        <w:t>1</w:t>
      </w:r>
      <w:r>
        <w:rPr>
          <w:rFonts w:hint="eastAsia"/>
          <w:b/>
          <w:sz w:val="21"/>
          <w:szCs w:val="21"/>
          <w:lang w:eastAsia="zh-CN"/>
        </w:rPr>
        <w:t>，</w:t>
      </w:r>
      <w:r>
        <w:rPr>
          <w:b/>
          <w:sz w:val="21"/>
          <w:szCs w:val="21"/>
          <w:lang w:eastAsia="zh-CN"/>
        </w:rPr>
        <w:t>2</w:t>
      </w:r>
      <w:r>
        <w:rPr>
          <w:rFonts w:hint="eastAsia"/>
          <w:b/>
          <w:sz w:val="21"/>
          <w:szCs w:val="21"/>
          <w:lang w:eastAsia="zh-CN"/>
        </w:rPr>
        <w:t>，时间较紧张</w:t>
      </w:r>
      <w:r>
        <w:rPr>
          <w:rFonts w:hint="eastAsia"/>
          <w:sz w:val="21"/>
          <w:szCs w:val="21"/>
          <w:lang w:eastAsia="zh-CN"/>
        </w:rPr>
        <w:t>）</w:t>
      </w:r>
      <w:r w:rsidRPr="00EC48B2">
        <w:rPr>
          <w:rFonts w:hint="eastAsia"/>
          <w:sz w:val="21"/>
          <w:szCs w:val="21"/>
          <w:lang w:eastAsia="zh-CN"/>
        </w:rPr>
        <w:t>的交流学习。学生在交流学习期间为海外名校注册学生，在注册院校就读，学习结束后获得该校官方成绩单。交流学习结束后，凭所获海外大学成绩单，根据我校学分转换标准在校内进行学分转换，冲抵学分。</w:t>
      </w:r>
    </w:p>
    <w:p w:rsidR="00AE20D8" w:rsidRPr="00EC48B2" w:rsidRDefault="00AE20D8" w:rsidP="00DD7BE0">
      <w:pPr>
        <w:ind w:rightChars="1" w:right="2"/>
        <w:jc w:val="both"/>
        <w:rPr>
          <w:sz w:val="21"/>
          <w:szCs w:val="21"/>
          <w:lang w:eastAsia="zh-CN"/>
        </w:rPr>
      </w:pPr>
    </w:p>
    <w:p w:rsidR="00AE20D8" w:rsidRPr="00EC48B2" w:rsidRDefault="00AE20D8" w:rsidP="00DD7BE0">
      <w:pPr>
        <w:ind w:rightChars="1" w:right="2"/>
        <w:jc w:val="both"/>
        <w:rPr>
          <w:sz w:val="21"/>
          <w:szCs w:val="21"/>
          <w:lang w:eastAsia="zh-CN"/>
        </w:rPr>
      </w:pPr>
      <w:r w:rsidRPr="00EC48B2">
        <w:rPr>
          <w:rFonts w:hint="eastAsia"/>
          <w:sz w:val="21"/>
          <w:szCs w:val="21"/>
          <w:lang w:eastAsia="zh-CN"/>
        </w:rPr>
        <w:t>美国</w:t>
      </w:r>
      <w:r>
        <w:rPr>
          <w:rFonts w:hint="eastAsia"/>
          <w:sz w:val="21"/>
          <w:szCs w:val="21"/>
          <w:lang w:eastAsia="zh-CN"/>
        </w:rPr>
        <w:t>交流大学学高校（</w:t>
      </w:r>
      <w:r w:rsidRPr="00954CDD">
        <w:rPr>
          <w:rFonts w:hint="eastAsia"/>
          <w:sz w:val="21"/>
          <w:szCs w:val="21"/>
          <w:lang w:eastAsia="zh-CN"/>
        </w:rPr>
        <w:t>泰晤士报高等教育</w:t>
      </w:r>
      <w:r w:rsidRPr="00954CDD">
        <w:rPr>
          <w:sz w:val="21"/>
          <w:szCs w:val="21"/>
          <w:lang w:eastAsia="zh-CN"/>
        </w:rPr>
        <w:t>2013</w:t>
      </w:r>
      <w:r w:rsidRPr="00954CDD">
        <w:rPr>
          <w:rFonts w:hint="eastAsia"/>
          <w:sz w:val="21"/>
          <w:szCs w:val="21"/>
          <w:lang w:eastAsia="zh-CN"/>
        </w:rPr>
        <w:t>年世界大学排名</w:t>
      </w:r>
      <w:r>
        <w:rPr>
          <w:rFonts w:hint="eastAsia"/>
          <w:sz w:val="21"/>
          <w:szCs w:val="21"/>
          <w:lang w:eastAsia="zh-CN"/>
        </w:rPr>
        <w:t>）：</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加州大学伯克利分校</w:t>
      </w:r>
      <w:r>
        <w:rPr>
          <w:rFonts w:hint="eastAsia"/>
          <w:sz w:val="21"/>
          <w:szCs w:val="21"/>
          <w:lang w:eastAsia="zh-CN"/>
        </w:rPr>
        <w:t>（世界排名</w:t>
      </w:r>
      <w:r>
        <w:rPr>
          <w:sz w:val="21"/>
          <w:szCs w:val="21"/>
          <w:lang w:eastAsia="zh-CN"/>
        </w:rPr>
        <w:t>9</w:t>
      </w:r>
      <w:r>
        <w:rPr>
          <w:rFonts w:hint="eastAsia"/>
          <w:sz w:val="21"/>
          <w:szCs w:val="21"/>
          <w:lang w:eastAsia="zh-CN"/>
        </w:rPr>
        <w:t>）</w:t>
      </w:r>
      <w:r w:rsidRPr="00EC48B2">
        <w:rPr>
          <w:rFonts w:hint="eastAsia"/>
          <w:sz w:val="21"/>
          <w:szCs w:val="21"/>
          <w:lang w:eastAsia="zh-CN"/>
        </w:rPr>
        <w:t>、加州大学洛杉矶分校</w:t>
      </w:r>
      <w:r>
        <w:rPr>
          <w:rFonts w:hint="eastAsia"/>
          <w:sz w:val="21"/>
          <w:szCs w:val="21"/>
          <w:lang w:eastAsia="zh-CN"/>
        </w:rPr>
        <w:t>（世界排名</w:t>
      </w:r>
      <w:r>
        <w:rPr>
          <w:sz w:val="21"/>
          <w:szCs w:val="21"/>
          <w:lang w:eastAsia="zh-CN"/>
        </w:rPr>
        <w:t>13</w:t>
      </w:r>
      <w:r>
        <w:rPr>
          <w:rFonts w:hint="eastAsia"/>
          <w:sz w:val="21"/>
          <w:szCs w:val="21"/>
          <w:lang w:eastAsia="zh-CN"/>
        </w:rPr>
        <w:t>）</w:t>
      </w:r>
      <w:r w:rsidRPr="00EC48B2">
        <w:rPr>
          <w:rFonts w:hint="eastAsia"/>
          <w:sz w:val="21"/>
          <w:szCs w:val="21"/>
          <w:lang w:eastAsia="zh-CN"/>
        </w:rPr>
        <w:t>、哥伦比亚大学</w:t>
      </w:r>
      <w:r>
        <w:rPr>
          <w:rFonts w:hint="eastAsia"/>
          <w:sz w:val="21"/>
          <w:szCs w:val="21"/>
          <w:lang w:eastAsia="zh-CN"/>
        </w:rPr>
        <w:t>（世界排名</w:t>
      </w:r>
      <w:r>
        <w:rPr>
          <w:sz w:val="21"/>
          <w:szCs w:val="21"/>
          <w:lang w:eastAsia="zh-CN"/>
        </w:rPr>
        <w:t>14</w:t>
      </w:r>
      <w:r>
        <w:rPr>
          <w:rFonts w:hint="eastAsia"/>
          <w:sz w:val="21"/>
          <w:szCs w:val="21"/>
          <w:lang w:eastAsia="zh-CN"/>
        </w:rPr>
        <w:t>）</w:t>
      </w:r>
      <w:r w:rsidRPr="00EC48B2">
        <w:rPr>
          <w:rFonts w:hint="eastAsia"/>
          <w:sz w:val="21"/>
          <w:szCs w:val="21"/>
          <w:lang w:eastAsia="zh-CN"/>
        </w:rPr>
        <w:t>、宾夕法尼亚大学</w:t>
      </w:r>
      <w:r>
        <w:rPr>
          <w:rFonts w:hint="eastAsia"/>
          <w:sz w:val="21"/>
          <w:szCs w:val="21"/>
          <w:lang w:eastAsia="zh-CN"/>
        </w:rPr>
        <w:t>（世界排名</w:t>
      </w:r>
      <w:r>
        <w:rPr>
          <w:sz w:val="21"/>
          <w:szCs w:val="21"/>
          <w:lang w:eastAsia="zh-CN"/>
        </w:rPr>
        <w:t>15</w:t>
      </w:r>
      <w:r>
        <w:rPr>
          <w:rFonts w:hint="eastAsia"/>
          <w:sz w:val="21"/>
          <w:szCs w:val="21"/>
          <w:lang w:eastAsia="zh-CN"/>
        </w:rPr>
        <w:t>）</w:t>
      </w:r>
      <w:r w:rsidRPr="00EC48B2">
        <w:rPr>
          <w:rFonts w:hint="eastAsia"/>
          <w:sz w:val="21"/>
          <w:szCs w:val="21"/>
          <w:lang w:eastAsia="zh-CN"/>
        </w:rPr>
        <w:t>、约翰霍普金斯大学</w:t>
      </w:r>
      <w:r>
        <w:rPr>
          <w:rFonts w:hint="eastAsia"/>
          <w:sz w:val="21"/>
          <w:szCs w:val="21"/>
          <w:lang w:eastAsia="zh-CN"/>
        </w:rPr>
        <w:t>（世界排名</w:t>
      </w:r>
      <w:r>
        <w:rPr>
          <w:sz w:val="21"/>
          <w:szCs w:val="21"/>
          <w:lang w:eastAsia="zh-CN"/>
        </w:rPr>
        <w:t>16</w:t>
      </w:r>
      <w:r>
        <w:rPr>
          <w:rFonts w:hint="eastAsia"/>
          <w:sz w:val="21"/>
          <w:szCs w:val="21"/>
          <w:lang w:eastAsia="zh-CN"/>
        </w:rPr>
        <w:t>）</w:t>
      </w:r>
      <w:r w:rsidRPr="00EC48B2">
        <w:rPr>
          <w:rFonts w:hint="eastAsia"/>
          <w:sz w:val="21"/>
          <w:szCs w:val="21"/>
          <w:lang w:eastAsia="zh-CN"/>
        </w:rPr>
        <w:t>、加州大学圣地亚哥分校</w:t>
      </w:r>
      <w:r>
        <w:rPr>
          <w:rFonts w:hint="eastAsia"/>
          <w:sz w:val="21"/>
          <w:szCs w:val="21"/>
          <w:lang w:eastAsia="zh-CN"/>
        </w:rPr>
        <w:t>（世界排名</w:t>
      </w:r>
      <w:r>
        <w:rPr>
          <w:sz w:val="21"/>
          <w:szCs w:val="21"/>
          <w:lang w:eastAsia="zh-CN"/>
        </w:rPr>
        <w:t>38</w:t>
      </w:r>
      <w:r>
        <w:rPr>
          <w:rFonts w:hint="eastAsia"/>
          <w:sz w:val="21"/>
          <w:szCs w:val="21"/>
          <w:lang w:eastAsia="zh-CN"/>
        </w:rPr>
        <w:t>）</w:t>
      </w:r>
      <w:r w:rsidRPr="00EC48B2">
        <w:rPr>
          <w:rFonts w:hint="eastAsia"/>
          <w:sz w:val="21"/>
          <w:szCs w:val="21"/>
          <w:lang w:eastAsia="zh-CN"/>
        </w:rPr>
        <w:t>、加州大学圣塔芭芭拉分校</w:t>
      </w:r>
      <w:r>
        <w:rPr>
          <w:rFonts w:hint="eastAsia"/>
          <w:sz w:val="21"/>
          <w:szCs w:val="21"/>
          <w:lang w:eastAsia="zh-CN"/>
        </w:rPr>
        <w:t>（世界排名</w:t>
      </w:r>
      <w:r>
        <w:rPr>
          <w:sz w:val="21"/>
          <w:szCs w:val="21"/>
          <w:lang w:eastAsia="zh-CN"/>
        </w:rPr>
        <w:t>35</w:t>
      </w:r>
      <w:r>
        <w:rPr>
          <w:rFonts w:hint="eastAsia"/>
          <w:sz w:val="21"/>
          <w:szCs w:val="21"/>
          <w:lang w:eastAsia="zh-CN"/>
        </w:rPr>
        <w:t>）</w:t>
      </w:r>
      <w:r w:rsidRPr="00EC48B2">
        <w:rPr>
          <w:rFonts w:hint="eastAsia"/>
          <w:sz w:val="21"/>
          <w:szCs w:val="21"/>
          <w:lang w:eastAsia="zh-CN"/>
        </w:rPr>
        <w:t>、范德堡大学、普渡大学</w:t>
      </w:r>
      <w:r>
        <w:rPr>
          <w:rFonts w:hint="eastAsia"/>
          <w:sz w:val="21"/>
          <w:szCs w:val="21"/>
          <w:lang w:eastAsia="zh-CN"/>
        </w:rPr>
        <w:t>（世界排名</w:t>
      </w:r>
      <w:r>
        <w:rPr>
          <w:sz w:val="21"/>
          <w:szCs w:val="21"/>
          <w:lang w:eastAsia="zh-CN"/>
        </w:rPr>
        <w:t>69</w:t>
      </w:r>
      <w:r>
        <w:rPr>
          <w:rFonts w:hint="eastAsia"/>
          <w:sz w:val="21"/>
          <w:szCs w:val="21"/>
          <w:lang w:eastAsia="zh-CN"/>
        </w:rPr>
        <w:t>）</w:t>
      </w:r>
      <w:r w:rsidRPr="00EC48B2">
        <w:rPr>
          <w:rFonts w:hint="eastAsia"/>
          <w:sz w:val="21"/>
          <w:szCs w:val="21"/>
          <w:lang w:eastAsia="zh-CN"/>
        </w:rPr>
        <w:t>、明尼苏达大学</w:t>
      </w:r>
      <w:r>
        <w:rPr>
          <w:rFonts w:hint="eastAsia"/>
          <w:sz w:val="21"/>
          <w:szCs w:val="21"/>
          <w:lang w:eastAsia="zh-CN"/>
        </w:rPr>
        <w:t>（世界排名</w:t>
      </w:r>
      <w:r>
        <w:rPr>
          <w:sz w:val="21"/>
          <w:szCs w:val="21"/>
          <w:lang w:eastAsia="zh-CN"/>
        </w:rPr>
        <w:t>47</w:t>
      </w:r>
      <w:r>
        <w:rPr>
          <w:rFonts w:hint="eastAsia"/>
          <w:sz w:val="21"/>
          <w:szCs w:val="21"/>
          <w:lang w:eastAsia="zh-CN"/>
        </w:rPr>
        <w:t>）</w:t>
      </w:r>
      <w:r w:rsidRPr="00EC48B2">
        <w:rPr>
          <w:rFonts w:hint="eastAsia"/>
          <w:sz w:val="21"/>
          <w:szCs w:val="21"/>
          <w:lang w:eastAsia="zh-CN"/>
        </w:rPr>
        <w:t>、密西根州立大学</w:t>
      </w:r>
      <w:r>
        <w:rPr>
          <w:rFonts w:hint="eastAsia"/>
          <w:sz w:val="21"/>
          <w:szCs w:val="21"/>
          <w:lang w:eastAsia="zh-CN"/>
        </w:rPr>
        <w:t>（世界排名</w:t>
      </w:r>
      <w:r>
        <w:rPr>
          <w:sz w:val="21"/>
          <w:szCs w:val="21"/>
          <w:lang w:eastAsia="zh-CN"/>
        </w:rPr>
        <w:t>94</w:t>
      </w:r>
      <w:r>
        <w:rPr>
          <w:rFonts w:hint="eastAsia"/>
          <w:sz w:val="21"/>
          <w:szCs w:val="21"/>
          <w:lang w:eastAsia="zh-CN"/>
        </w:rPr>
        <w:t>）</w:t>
      </w:r>
      <w:r w:rsidRPr="00EC48B2">
        <w:rPr>
          <w:rFonts w:hint="eastAsia"/>
          <w:sz w:val="21"/>
          <w:szCs w:val="21"/>
          <w:lang w:eastAsia="zh-CN"/>
        </w:rPr>
        <w:t>、犹他大学等大学。</w:t>
      </w:r>
    </w:p>
    <w:p w:rsidR="00AE20D8" w:rsidRPr="00EC48B2" w:rsidRDefault="00AE20D8" w:rsidP="00DD7BE0">
      <w:pPr>
        <w:ind w:rightChars="1" w:right="2"/>
        <w:jc w:val="both"/>
        <w:rPr>
          <w:sz w:val="21"/>
          <w:szCs w:val="21"/>
          <w:lang w:eastAsia="zh-CN"/>
        </w:rPr>
      </w:pPr>
    </w:p>
    <w:p w:rsidR="00AE20D8" w:rsidRDefault="00AE20D8" w:rsidP="00DD7BE0">
      <w:pPr>
        <w:ind w:rightChars="1" w:right="2"/>
        <w:jc w:val="both"/>
        <w:rPr>
          <w:sz w:val="21"/>
          <w:szCs w:val="21"/>
          <w:lang w:eastAsia="zh-CN"/>
        </w:rPr>
      </w:pPr>
      <w:r w:rsidRPr="00EC48B2">
        <w:rPr>
          <w:rFonts w:hint="eastAsia"/>
          <w:sz w:val="21"/>
          <w:szCs w:val="21"/>
          <w:lang w:eastAsia="zh-CN"/>
        </w:rPr>
        <w:t>英国交流院校精选：</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牛津大学</w:t>
      </w:r>
      <w:r>
        <w:rPr>
          <w:rFonts w:hint="eastAsia"/>
          <w:sz w:val="21"/>
          <w:szCs w:val="21"/>
          <w:lang w:eastAsia="zh-CN"/>
        </w:rPr>
        <w:t>（世界排名</w:t>
      </w:r>
      <w:r>
        <w:rPr>
          <w:sz w:val="21"/>
          <w:szCs w:val="21"/>
          <w:lang w:eastAsia="zh-CN"/>
        </w:rPr>
        <w:t>2</w:t>
      </w:r>
      <w:r>
        <w:rPr>
          <w:rFonts w:hint="eastAsia"/>
          <w:sz w:val="21"/>
          <w:szCs w:val="21"/>
          <w:lang w:eastAsia="zh-CN"/>
        </w:rPr>
        <w:t>）</w:t>
      </w:r>
      <w:r w:rsidRPr="00EC48B2">
        <w:rPr>
          <w:rFonts w:hint="eastAsia"/>
          <w:sz w:val="21"/>
          <w:szCs w:val="21"/>
          <w:lang w:eastAsia="zh-CN"/>
        </w:rPr>
        <w:t>、伦敦大学学院</w:t>
      </w:r>
      <w:r>
        <w:rPr>
          <w:rFonts w:hint="eastAsia"/>
          <w:sz w:val="21"/>
          <w:szCs w:val="21"/>
          <w:lang w:eastAsia="zh-CN"/>
        </w:rPr>
        <w:t>（世界排名</w:t>
      </w:r>
      <w:r>
        <w:rPr>
          <w:sz w:val="21"/>
          <w:szCs w:val="21"/>
          <w:lang w:eastAsia="zh-CN"/>
        </w:rPr>
        <w:t>17</w:t>
      </w:r>
      <w:r>
        <w:rPr>
          <w:rFonts w:hint="eastAsia"/>
          <w:sz w:val="21"/>
          <w:szCs w:val="21"/>
          <w:lang w:eastAsia="zh-CN"/>
        </w:rPr>
        <w:t>）</w:t>
      </w:r>
      <w:r w:rsidRPr="00EC48B2">
        <w:rPr>
          <w:rFonts w:hint="eastAsia"/>
          <w:sz w:val="21"/>
          <w:szCs w:val="21"/>
          <w:lang w:eastAsia="zh-CN"/>
        </w:rPr>
        <w:t>、布里斯托大学</w:t>
      </w:r>
      <w:r>
        <w:rPr>
          <w:rFonts w:hint="eastAsia"/>
          <w:sz w:val="21"/>
          <w:szCs w:val="21"/>
          <w:lang w:eastAsia="zh-CN"/>
        </w:rPr>
        <w:t>（世界排名</w:t>
      </w:r>
      <w:r>
        <w:rPr>
          <w:sz w:val="21"/>
          <w:szCs w:val="21"/>
          <w:lang w:eastAsia="zh-CN"/>
        </w:rPr>
        <w:t>74</w:t>
      </w:r>
      <w:r>
        <w:rPr>
          <w:rFonts w:hint="eastAsia"/>
          <w:sz w:val="21"/>
          <w:szCs w:val="21"/>
          <w:lang w:eastAsia="zh-CN"/>
        </w:rPr>
        <w:t>）</w:t>
      </w:r>
      <w:r w:rsidRPr="00EC48B2">
        <w:rPr>
          <w:rFonts w:hint="eastAsia"/>
          <w:sz w:val="21"/>
          <w:szCs w:val="21"/>
          <w:lang w:eastAsia="zh-CN"/>
        </w:rPr>
        <w:t>、爱丁堡大学</w:t>
      </w:r>
      <w:r>
        <w:rPr>
          <w:rFonts w:hint="eastAsia"/>
          <w:sz w:val="21"/>
          <w:szCs w:val="21"/>
          <w:lang w:eastAsia="zh-CN"/>
        </w:rPr>
        <w:t>（世界排名</w:t>
      </w:r>
      <w:r>
        <w:rPr>
          <w:sz w:val="21"/>
          <w:szCs w:val="21"/>
          <w:lang w:eastAsia="zh-CN"/>
        </w:rPr>
        <w:t>32</w:t>
      </w:r>
      <w:r>
        <w:rPr>
          <w:rFonts w:hint="eastAsia"/>
          <w:sz w:val="21"/>
          <w:szCs w:val="21"/>
          <w:lang w:eastAsia="zh-CN"/>
        </w:rPr>
        <w:t>）</w:t>
      </w:r>
      <w:r w:rsidRPr="00EC48B2">
        <w:rPr>
          <w:rFonts w:hint="eastAsia"/>
          <w:sz w:val="21"/>
          <w:szCs w:val="21"/>
          <w:lang w:eastAsia="zh-CN"/>
        </w:rPr>
        <w:t>、格拉斯哥大学、伦敦艺术大学、伦敦大学玛丽皇后学院、西敏寺大学等大学。</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所有交流院校及申请条件请见</w:t>
      </w:r>
      <w:r w:rsidRPr="00EC48B2">
        <w:rPr>
          <w:sz w:val="21"/>
          <w:szCs w:val="21"/>
          <w:lang w:eastAsia="zh-CN"/>
        </w:rPr>
        <w:t>SAF</w:t>
      </w:r>
      <w:r w:rsidRPr="00EC48B2">
        <w:rPr>
          <w:rFonts w:hint="eastAsia"/>
          <w:sz w:val="21"/>
          <w:szCs w:val="21"/>
          <w:lang w:eastAsia="zh-CN"/>
        </w:rPr>
        <w:t>海外学习基金会网站《海外大学信息一览表》：</w:t>
      </w:r>
    </w:p>
    <w:p w:rsidR="00AE20D8" w:rsidRPr="00EC48B2" w:rsidRDefault="00AE20D8" w:rsidP="00DD7BE0">
      <w:pPr>
        <w:ind w:rightChars="1" w:right="2"/>
        <w:jc w:val="both"/>
        <w:rPr>
          <w:sz w:val="21"/>
          <w:szCs w:val="21"/>
          <w:lang w:eastAsia="zh-CN"/>
        </w:rPr>
      </w:pPr>
      <w:hyperlink r:id="rId7" w:history="1">
        <w:r w:rsidRPr="00EC48B2">
          <w:rPr>
            <w:rStyle w:val="Hyperlink"/>
            <w:sz w:val="21"/>
            <w:szCs w:val="21"/>
            <w:lang w:eastAsia="zh-CN"/>
          </w:rPr>
          <w:t>http://china.studyabroadfoundation.org/saf_programs/alluniversities.php</w:t>
        </w:r>
      </w:hyperlink>
      <w:r w:rsidRPr="00EC48B2">
        <w:rPr>
          <w:sz w:val="21"/>
          <w:szCs w:val="21"/>
          <w:lang w:eastAsia="zh-CN"/>
        </w:rPr>
        <w:t xml:space="preserve">  </w:t>
      </w:r>
    </w:p>
    <w:p w:rsidR="00AE20D8" w:rsidRPr="00EC48B2" w:rsidRDefault="00AE20D8" w:rsidP="009768E0">
      <w:pPr>
        <w:tabs>
          <w:tab w:val="left" w:pos="426"/>
          <w:tab w:val="right" w:pos="9639"/>
        </w:tabs>
        <w:snapToGrid w:val="0"/>
        <w:jc w:val="both"/>
        <w:rPr>
          <w:szCs w:val="21"/>
          <w:lang w:eastAsia="zh-CN"/>
        </w:rPr>
      </w:pPr>
    </w:p>
    <w:p w:rsidR="00AE20D8" w:rsidRPr="00EC48B2" w:rsidRDefault="00AE20D8" w:rsidP="00DD7BE0">
      <w:pPr>
        <w:ind w:rightChars="1" w:right="2"/>
        <w:jc w:val="both"/>
        <w:rPr>
          <w:b/>
          <w:sz w:val="21"/>
          <w:szCs w:val="21"/>
          <w:u w:val="single"/>
          <w:lang w:eastAsia="zh-CN"/>
        </w:rPr>
      </w:pPr>
      <w:r w:rsidRPr="00EC48B2">
        <w:rPr>
          <w:rFonts w:hint="eastAsia"/>
          <w:b/>
          <w:sz w:val="21"/>
          <w:szCs w:val="21"/>
          <w:u w:val="single"/>
          <w:lang w:eastAsia="zh-CN"/>
        </w:rPr>
        <w:t>申请截止日期：</w:t>
      </w:r>
      <w:r w:rsidRPr="00EC48B2">
        <w:rPr>
          <w:b/>
          <w:sz w:val="21"/>
          <w:szCs w:val="21"/>
          <w:u w:val="single"/>
          <w:lang w:eastAsia="zh-CN"/>
        </w:rPr>
        <w:t>2014</w:t>
      </w:r>
      <w:r w:rsidRPr="00EC48B2">
        <w:rPr>
          <w:rFonts w:hint="eastAsia"/>
          <w:b/>
          <w:sz w:val="21"/>
          <w:szCs w:val="21"/>
          <w:u w:val="single"/>
          <w:lang w:eastAsia="zh-CN"/>
        </w:rPr>
        <w:t>年</w:t>
      </w:r>
      <w:r w:rsidRPr="00EC48B2">
        <w:rPr>
          <w:b/>
          <w:sz w:val="21"/>
          <w:szCs w:val="21"/>
          <w:u w:val="single"/>
          <w:lang w:eastAsia="zh-CN"/>
        </w:rPr>
        <w:t>3</w:t>
      </w:r>
      <w:r w:rsidRPr="00EC48B2">
        <w:rPr>
          <w:rFonts w:hint="eastAsia"/>
          <w:b/>
          <w:sz w:val="21"/>
          <w:szCs w:val="21"/>
          <w:u w:val="single"/>
          <w:lang w:eastAsia="zh-CN"/>
        </w:rPr>
        <w:t>月</w:t>
      </w:r>
      <w:r w:rsidRPr="00EC48B2">
        <w:rPr>
          <w:b/>
          <w:sz w:val="21"/>
          <w:szCs w:val="21"/>
          <w:u w:val="single"/>
          <w:lang w:eastAsia="zh-CN"/>
        </w:rPr>
        <w:t>30</w:t>
      </w:r>
      <w:r w:rsidRPr="00EC48B2">
        <w:rPr>
          <w:rFonts w:hint="eastAsia"/>
          <w:b/>
          <w:sz w:val="21"/>
          <w:szCs w:val="21"/>
          <w:u w:val="single"/>
          <w:lang w:eastAsia="zh-CN"/>
        </w:rPr>
        <w:t>日</w:t>
      </w:r>
      <w:r w:rsidRPr="00EC48B2">
        <w:rPr>
          <w:b/>
          <w:sz w:val="21"/>
          <w:szCs w:val="21"/>
          <w:u w:val="single"/>
          <w:lang w:eastAsia="zh-CN"/>
        </w:rPr>
        <w:t xml:space="preserve"> </w:t>
      </w:r>
    </w:p>
    <w:p w:rsidR="00AE20D8" w:rsidRPr="00EC48B2" w:rsidRDefault="00AE20D8" w:rsidP="00DD7BE0">
      <w:pPr>
        <w:ind w:rightChars="1" w:right="2"/>
        <w:jc w:val="both"/>
        <w:rPr>
          <w:sz w:val="21"/>
          <w:szCs w:val="21"/>
          <w:lang w:eastAsia="zh-CN"/>
        </w:rPr>
      </w:pPr>
    </w:p>
    <w:p w:rsidR="00AE20D8" w:rsidRPr="00EC48B2" w:rsidRDefault="00AE20D8" w:rsidP="00DD7BE0">
      <w:pPr>
        <w:ind w:rightChars="1" w:right="2" w:firstLineChars="200" w:firstLine="420"/>
        <w:jc w:val="both"/>
        <w:rPr>
          <w:sz w:val="21"/>
          <w:szCs w:val="21"/>
          <w:lang w:eastAsia="zh-CN"/>
        </w:rPr>
      </w:pPr>
      <w:r w:rsidRPr="00EC48B2">
        <w:rPr>
          <w:rFonts w:hint="eastAsia"/>
          <w:sz w:val="21"/>
          <w:szCs w:val="21"/>
          <w:lang w:eastAsia="zh-CN"/>
        </w:rPr>
        <w:t>请同学们注意申请截止日期，并在申请截止日期之前提前</w:t>
      </w:r>
      <w:r w:rsidRPr="00EC48B2">
        <w:rPr>
          <w:sz w:val="21"/>
          <w:szCs w:val="21"/>
          <w:lang w:eastAsia="zh-CN"/>
        </w:rPr>
        <w:t>10</w:t>
      </w:r>
      <w:r w:rsidRPr="00EC48B2">
        <w:rPr>
          <w:rFonts w:hint="eastAsia"/>
          <w:sz w:val="21"/>
          <w:szCs w:val="21"/>
          <w:lang w:eastAsia="zh-CN"/>
        </w:rPr>
        <w:t>天递交申请材料。个别学校有提前截止日期，</w:t>
      </w:r>
      <w:r>
        <w:rPr>
          <w:rFonts w:hint="eastAsia"/>
          <w:sz w:val="21"/>
          <w:szCs w:val="21"/>
          <w:lang w:eastAsia="zh-CN"/>
        </w:rPr>
        <w:t>部分高校申请截止时间如下（</w:t>
      </w:r>
      <w:r w:rsidRPr="004B0DB6">
        <w:rPr>
          <w:rFonts w:hint="eastAsia"/>
          <w:b/>
          <w:sz w:val="21"/>
          <w:szCs w:val="21"/>
          <w:lang w:eastAsia="zh-CN"/>
        </w:rPr>
        <w:t>其中加州大学伯克利分校和洛杉矶分校的暑期项目见附件</w:t>
      </w:r>
      <w:r>
        <w:rPr>
          <w:rFonts w:hint="eastAsia"/>
          <w:b/>
          <w:sz w:val="21"/>
          <w:szCs w:val="21"/>
          <w:lang w:eastAsia="zh-CN"/>
        </w:rPr>
        <w:t>）</w:t>
      </w:r>
      <w:r w:rsidRPr="00EC48B2">
        <w:rPr>
          <w:rFonts w:hint="eastAsia"/>
          <w:sz w:val="21"/>
          <w:szCs w:val="21"/>
          <w:lang w:eastAsia="zh-CN"/>
        </w:rPr>
        <w:t>：</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美利坚大学：</w:t>
      </w:r>
      <w:r w:rsidRPr="00EC48B2">
        <w:rPr>
          <w:sz w:val="21"/>
          <w:szCs w:val="21"/>
          <w:lang w:eastAsia="zh-CN"/>
        </w:rPr>
        <w:t>3</w:t>
      </w:r>
      <w:r w:rsidRPr="00EC48B2">
        <w:rPr>
          <w:rFonts w:hint="eastAsia"/>
          <w:sz w:val="21"/>
          <w:szCs w:val="21"/>
          <w:lang w:eastAsia="zh-CN"/>
        </w:rPr>
        <w:t>月</w:t>
      </w:r>
      <w:r w:rsidRPr="00EC48B2">
        <w:rPr>
          <w:sz w:val="21"/>
          <w:szCs w:val="21"/>
          <w:lang w:eastAsia="zh-CN"/>
        </w:rPr>
        <w:t>10</w:t>
      </w:r>
      <w:r w:rsidRPr="00EC48B2">
        <w:rPr>
          <w:rFonts w:hint="eastAsia"/>
          <w:sz w:val="21"/>
          <w:szCs w:val="21"/>
          <w:lang w:eastAsia="zh-CN"/>
        </w:rPr>
        <w:t>日</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哥伦比亚大学：</w:t>
      </w:r>
      <w:r w:rsidRPr="00EC48B2">
        <w:rPr>
          <w:sz w:val="21"/>
          <w:szCs w:val="21"/>
          <w:lang w:eastAsia="zh-CN"/>
        </w:rPr>
        <w:t>3</w:t>
      </w:r>
      <w:r w:rsidRPr="00EC48B2">
        <w:rPr>
          <w:rFonts w:hint="eastAsia"/>
          <w:sz w:val="21"/>
          <w:szCs w:val="21"/>
          <w:lang w:eastAsia="zh-CN"/>
        </w:rPr>
        <w:t>月</w:t>
      </w:r>
      <w:r w:rsidRPr="00EC48B2">
        <w:rPr>
          <w:sz w:val="21"/>
          <w:szCs w:val="21"/>
          <w:lang w:eastAsia="zh-CN"/>
        </w:rPr>
        <w:t>10</w:t>
      </w:r>
      <w:r w:rsidRPr="00EC48B2">
        <w:rPr>
          <w:rFonts w:hint="eastAsia"/>
          <w:sz w:val="21"/>
          <w:szCs w:val="21"/>
          <w:lang w:eastAsia="zh-CN"/>
        </w:rPr>
        <w:t>日</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普渡大学：</w:t>
      </w:r>
      <w:r w:rsidRPr="00EC48B2">
        <w:rPr>
          <w:sz w:val="21"/>
          <w:szCs w:val="21"/>
          <w:lang w:eastAsia="zh-CN"/>
        </w:rPr>
        <w:t>3</w:t>
      </w:r>
      <w:r w:rsidRPr="00EC48B2">
        <w:rPr>
          <w:rFonts w:hint="eastAsia"/>
          <w:sz w:val="21"/>
          <w:szCs w:val="21"/>
          <w:lang w:eastAsia="zh-CN"/>
        </w:rPr>
        <w:t>月</w:t>
      </w:r>
      <w:r w:rsidRPr="00EC48B2">
        <w:rPr>
          <w:sz w:val="21"/>
          <w:szCs w:val="21"/>
          <w:lang w:eastAsia="zh-CN"/>
        </w:rPr>
        <w:t>10</w:t>
      </w:r>
      <w:r w:rsidRPr="00EC48B2">
        <w:rPr>
          <w:rFonts w:hint="eastAsia"/>
          <w:sz w:val="21"/>
          <w:szCs w:val="21"/>
          <w:lang w:eastAsia="zh-CN"/>
        </w:rPr>
        <w:t>日</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加州大学伯克利分校：</w:t>
      </w:r>
      <w:r w:rsidRPr="00EC48B2">
        <w:rPr>
          <w:sz w:val="21"/>
          <w:szCs w:val="21"/>
          <w:lang w:eastAsia="zh-CN"/>
        </w:rPr>
        <w:t>3</w:t>
      </w:r>
      <w:r w:rsidRPr="00EC48B2">
        <w:rPr>
          <w:rFonts w:hint="eastAsia"/>
          <w:sz w:val="21"/>
          <w:szCs w:val="21"/>
          <w:lang w:eastAsia="zh-CN"/>
        </w:rPr>
        <w:t>月</w:t>
      </w:r>
      <w:r w:rsidRPr="00EC48B2">
        <w:rPr>
          <w:sz w:val="21"/>
          <w:szCs w:val="21"/>
          <w:lang w:eastAsia="zh-CN"/>
        </w:rPr>
        <w:t>15</w:t>
      </w:r>
      <w:r w:rsidRPr="00EC48B2">
        <w:rPr>
          <w:rFonts w:hint="eastAsia"/>
          <w:sz w:val="21"/>
          <w:szCs w:val="21"/>
          <w:lang w:eastAsia="zh-CN"/>
        </w:rPr>
        <w:t>日</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加州大学圣塔芭芭拉分校：</w:t>
      </w:r>
      <w:r w:rsidRPr="00EC48B2">
        <w:rPr>
          <w:sz w:val="21"/>
          <w:szCs w:val="21"/>
          <w:lang w:eastAsia="zh-CN"/>
        </w:rPr>
        <w:t>3</w:t>
      </w:r>
      <w:r w:rsidRPr="00EC48B2">
        <w:rPr>
          <w:rFonts w:hint="eastAsia"/>
          <w:sz w:val="21"/>
          <w:szCs w:val="21"/>
          <w:lang w:eastAsia="zh-CN"/>
        </w:rPr>
        <w:t>月</w:t>
      </w:r>
      <w:r w:rsidRPr="00EC48B2">
        <w:rPr>
          <w:sz w:val="21"/>
          <w:szCs w:val="21"/>
          <w:lang w:eastAsia="zh-CN"/>
        </w:rPr>
        <w:t>15</w:t>
      </w:r>
      <w:r w:rsidRPr="00EC48B2">
        <w:rPr>
          <w:rFonts w:hint="eastAsia"/>
          <w:sz w:val="21"/>
          <w:szCs w:val="21"/>
          <w:lang w:eastAsia="zh-CN"/>
        </w:rPr>
        <w:t>日</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范德堡大学：</w:t>
      </w:r>
      <w:r w:rsidRPr="00EC48B2">
        <w:rPr>
          <w:sz w:val="21"/>
          <w:szCs w:val="21"/>
          <w:lang w:eastAsia="zh-CN"/>
        </w:rPr>
        <w:t>2</w:t>
      </w:r>
      <w:r w:rsidRPr="00EC48B2">
        <w:rPr>
          <w:rFonts w:hint="eastAsia"/>
          <w:sz w:val="21"/>
          <w:szCs w:val="21"/>
          <w:lang w:eastAsia="zh-CN"/>
        </w:rPr>
        <w:t>月</w:t>
      </w:r>
      <w:r w:rsidRPr="00EC48B2">
        <w:rPr>
          <w:sz w:val="21"/>
          <w:szCs w:val="21"/>
          <w:lang w:eastAsia="zh-CN"/>
        </w:rPr>
        <w:t>25</w:t>
      </w:r>
      <w:r w:rsidRPr="00EC48B2">
        <w:rPr>
          <w:rFonts w:hint="eastAsia"/>
          <w:sz w:val="21"/>
          <w:szCs w:val="21"/>
          <w:lang w:eastAsia="zh-CN"/>
        </w:rPr>
        <w:t>日</w:t>
      </w:r>
    </w:p>
    <w:p w:rsidR="00AE20D8" w:rsidRPr="00EC48B2" w:rsidRDefault="00AE20D8" w:rsidP="00DD7BE0">
      <w:pPr>
        <w:ind w:rightChars="1" w:right="2"/>
        <w:jc w:val="both"/>
        <w:rPr>
          <w:sz w:val="21"/>
          <w:szCs w:val="21"/>
          <w:lang w:eastAsia="zh-CN"/>
        </w:rPr>
      </w:pPr>
      <w:r w:rsidRPr="00EC48B2">
        <w:rPr>
          <w:rFonts w:hint="eastAsia"/>
          <w:sz w:val="21"/>
          <w:szCs w:val="21"/>
          <w:lang w:eastAsia="zh-CN"/>
        </w:rPr>
        <w:t>牛津大学：</w:t>
      </w:r>
      <w:r w:rsidRPr="00EC48B2">
        <w:rPr>
          <w:sz w:val="21"/>
          <w:szCs w:val="21"/>
          <w:lang w:eastAsia="zh-CN"/>
        </w:rPr>
        <w:t>1</w:t>
      </w:r>
      <w:r w:rsidRPr="00EC48B2">
        <w:rPr>
          <w:rFonts w:hint="eastAsia"/>
          <w:sz w:val="21"/>
          <w:szCs w:val="21"/>
          <w:lang w:eastAsia="zh-CN"/>
        </w:rPr>
        <w:t>月</w:t>
      </w:r>
      <w:r w:rsidRPr="00EC48B2">
        <w:rPr>
          <w:sz w:val="21"/>
          <w:szCs w:val="21"/>
          <w:lang w:eastAsia="zh-CN"/>
        </w:rPr>
        <w:t>10</w:t>
      </w:r>
      <w:r w:rsidRPr="00EC48B2">
        <w:rPr>
          <w:rFonts w:hint="eastAsia"/>
          <w:sz w:val="21"/>
          <w:szCs w:val="21"/>
          <w:lang w:eastAsia="zh-CN"/>
        </w:rPr>
        <w:t>日</w:t>
      </w:r>
    </w:p>
    <w:p w:rsidR="00AE20D8" w:rsidRPr="00EC48B2" w:rsidRDefault="00AE20D8" w:rsidP="00DD7BE0">
      <w:pPr>
        <w:ind w:rightChars="1" w:right="2"/>
        <w:jc w:val="both"/>
        <w:rPr>
          <w:sz w:val="21"/>
          <w:szCs w:val="21"/>
          <w:lang w:eastAsia="zh-CN"/>
        </w:rPr>
      </w:pPr>
      <w:r>
        <w:rPr>
          <w:rFonts w:hint="eastAsia"/>
          <w:sz w:val="21"/>
          <w:szCs w:val="21"/>
          <w:lang w:eastAsia="zh-CN"/>
        </w:rPr>
        <w:t>所有高校均有雅思或托福成绩要求，</w:t>
      </w:r>
      <w:r w:rsidRPr="00EC48B2">
        <w:rPr>
          <w:rFonts w:hint="eastAsia"/>
          <w:sz w:val="21"/>
          <w:szCs w:val="21"/>
          <w:lang w:eastAsia="zh-CN"/>
        </w:rPr>
        <w:t>建议有意申请</w:t>
      </w:r>
      <w:r w:rsidRPr="00EC48B2">
        <w:rPr>
          <w:sz w:val="21"/>
          <w:szCs w:val="21"/>
          <w:lang w:eastAsia="zh-CN"/>
        </w:rPr>
        <w:t>2014</w:t>
      </w:r>
      <w:r w:rsidRPr="00EC48B2">
        <w:rPr>
          <w:rFonts w:hint="eastAsia"/>
          <w:sz w:val="21"/>
          <w:szCs w:val="21"/>
          <w:lang w:eastAsia="zh-CN"/>
        </w:rPr>
        <w:t>年秋季学期的同学妥善安排托福</w:t>
      </w:r>
      <w:r w:rsidRPr="00EC48B2">
        <w:rPr>
          <w:sz w:val="21"/>
          <w:szCs w:val="21"/>
          <w:lang w:eastAsia="zh-CN"/>
        </w:rPr>
        <w:t>/</w:t>
      </w:r>
      <w:r w:rsidRPr="00EC48B2">
        <w:rPr>
          <w:rFonts w:hint="eastAsia"/>
          <w:sz w:val="21"/>
          <w:szCs w:val="21"/>
          <w:lang w:eastAsia="zh-CN"/>
        </w:rPr>
        <w:t>雅思考试时间，并在</w:t>
      </w:r>
      <w:r w:rsidRPr="00EC48B2">
        <w:rPr>
          <w:sz w:val="21"/>
          <w:szCs w:val="21"/>
          <w:lang w:eastAsia="zh-CN"/>
        </w:rPr>
        <w:t>2014</w:t>
      </w:r>
      <w:r w:rsidRPr="00EC48B2">
        <w:rPr>
          <w:rFonts w:hint="eastAsia"/>
          <w:sz w:val="21"/>
          <w:szCs w:val="21"/>
          <w:lang w:eastAsia="zh-CN"/>
        </w:rPr>
        <w:t>年</w:t>
      </w:r>
      <w:r w:rsidRPr="00EC48B2">
        <w:rPr>
          <w:sz w:val="21"/>
          <w:szCs w:val="21"/>
          <w:lang w:eastAsia="zh-CN"/>
        </w:rPr>
        <w:t>2</w:t>
      </w:r>
      <w:r w:rsidRPr="00EC48B2">
        <w:rPr>
          <w:rFonts w:hint="eastAsia"/>
          <w:sz w:val="21"/>
          <w:szCs w:val="21"/>
          <w:lang w:eastAsia="zh-CN"/>
        </w:rPr>
        <w:t>月底之前完成考试。</w:t>
      </w:r>
    </w:p>
    <w:p w:rsidR="00AE20D8" w:rsidRPr="00EC48B2" w:rsidRDefault="00AE20D8" w:rsidP="00703072">
      <w:pPr>
        <w:ind w:right="2"/>
        <w:jc w:val="both"/>
        <w:rPr>
          <w:sz w:val="21"/>
          <w:szCs w:val="21"/>
          <w:lang w:eastAsia="zh-CN"/>
        </w:rPr>
      </w:pPr>
    </w:p>
    <w:p w:rsidR="00AE20D8" w:rsidRDefault="00AE20D8" w:rsidP="008B0D28">
      <w:pPr>
        <w:rPr>
          <w:sz w:val="21"/>
          <w:szCs w:val="21"/>
          <w:lang w:eastAsia="zh-CN"/>
        </w:rPr>
      </w:pPr>
    </w:p>
    <w:p w:rsidR="00AE20D8" w:rsidRPr="00E972BF" w:rsidRDefault="00AE20D8" w:rsidP="008B0D28">
      <w:pPr>
        <w:rPr>
          <w:sz w:val="21"/>
          <w:szCs w:val="21"/>
          <w:lang w:eastAsia="zh-CN"/>
        </w:rPr>
      </w:pPr>
    </w:p>
    <w:p w:rsidR="00AE20D8" w:rsidRPr="00EC48B2" w:rsidRDefault="00AE20D8" w:rsidP="006C4AAE">
      <w:pPr>
        <w:rPr>
          <w:b/>
          <w:sz w:val="21"/>
          <w:szCs w:val="21"/>
          <w:u w:val="single"/>
          <w:lang w:eastAsia="zh-CN"/>
        </w:rPr>
      </w:pPr>
      <w:r w:rsidRPr="00EC48B2">
        <w:rPr>
          <w:rFonts w:hint="eastAsia"/>
          <w:b/>
          <w:sz w:val="21"/>
          <w:szCs w:val="21"/>
          <w:u w:val="single"/>
          <w:lang w:eastAsia="zh-CN"/>
        </w:rPr>
        <w:t>背景信息：</w:t>
      </w:r>
    </w:p>
    <w:p w:rsidR="00AE20D8" w:rsidRPr="00EC48B2" w:rsidRDefault="00AE20D8" w:rsidP="006C4AAE">
      <w:pPr>
        <w:rPr>
          <w:sz w:val="21"/>
          <w:szCs w:val="21"/>
          <w:lang w:eastAsia="zh-CN"/>
        </w:rPr>
      </w:pPr>
    </w:p>
    <w:p w:rsidR="00AE20D8" w:rsidRPr="00EC48B2" w:rsidRDefault="00AE20D8" w:rsidP="006C4AAE">
      <w:pPr>
        <w:rPr>
          <w:sz w:val="21"/>
          <w:szCs w:val="21"/>
          <w:lang w:eastAsia="zh-CN"/>
        </w:rPr>
      </w:pPr>
      <w:r w:rsidRPr="00EC48B2">
        <w:rPr>
          <w:sz w:val="21"/>
          <w:szCs w:val="21"/>
          <w:lang w:eastAsia="zh-CN"/>
        </w:rPr>
        <w:t>SAF</w:t>
      </w:r>
      <w:r w:rsidRPr="00EC48B2">
        <w:rPr>
          <w:rFonts w:hint="eastAsia"/>
          <w:sz w:val="21"/>
          <w:szCs w:val="21"/>
          <w:lang w:eastAsia="zh-CN"/>
        </w:rPr>
        <w:t>海外学习基金会是</w:t>
      </w:r>
      <w:r w:rsidRPr="00EC48B2">
        <w:rPr>
          <w:sz w:val="21"/>
          <w:szCs w:val="21"/>
          <w:lang w:eastAsia="zh-CN"/>
        </w:rPr>
        <w:t>2000</w:t>
      </w:r>
      <w:r w:rsidRPr="00EC48B2">
        <w:rPr>
          <w:rFonts w:hint="eastAsia"/>
          <w:sz w:val="21"/>
          <w:szCs w:val="21"/>
          <w:lang w:eastAsia="zh-CN"/>
        </w:rPr>
        <w:t>年成立于美国印第安纳州的一个非营利教育机构（机构简介参见：</w:t>
      </w:r>
      <w:hyperlink r:id="rId8" w:history="1">
        <w:r w:rsidRPr="00EC48B2">
          <w:rPr>
            <w:rStyle w:val="Hyperlink"/>
            <w:sz w:val="21"/>
            <w:szCs w:val="21"/>
            <w:lang w:eastAsia="zh-CN"/>
          </w:rPr>
          <w:t>http://china.studyabroadfoundation.org/about_saf/index.php</w:t>
        </w:r>
      </w:hyperlink>
      <w:r w:rsidRPr="00EC48B2">
        <w:rPr>
          <w:rFonts w:hint="eastAsia"/>
          <w:sz w:val="21"/>
          <w:szCs w:val="21"/>
          <w:lang w:eastAsia="zh-CN"/>
        </w:rPr>
        <w:t>）。</w:t>
      </w:r>
      <w:r w:rsidRPr="00EC48B2">
        <w:rPr>
          <w:sz w:val="21"/>
          <w:szCs w:val="21"/>
          <w:lang w:eastAsia="zh-CN"/>
        </w:rPr>
        <w:t>SAF</w:t>
      </w:r>
      <w:r w:rsidRPr="00EC48B2">
        <w:rPr>
          <w:rFonts w:hint="eastAsia"/>
          <w:sz w:val="21"/>
          <w:szCs w:val="21"/>
          <w:lang w:eastAsia="zh-CN"/>
        </w:rPr>
        <w:t>海外学习基金会为</w:t>
      </w:r>
      <w:r w:rsidRPr="00EC48B2">
        <w:rPr>
          <w:sz w:val="21"/>
          <w:szCs w:val="21"/>
          <w:lang w:eastAsia="zh-CN"/>
        </w:rPr>
        <w:t>SAF</w:t>
      </w:r>
      <w:r w:rsidRPr="00EC48B2">
        <w:rPr>
          <w:rFonts w:hint="eastAsia"/>
          <w:sz w:val="21"/>
          <w:szCs w:val="21"/>
          <w:lang w:eastAsia="zh-CN"/>
        </w:rPr>
        <w:t>中国会员大学提供“</w:t>
      </w:r>
      <w:r w:rsidRPr="00EC48B2">
        <w:rPr>
          <w:sz w:val="21"/>
          <w:szCs w:val="21"/>
          <w:lang w:eastAsia="zh-CN"/>
        </w:rPr>
        <w:t>SAF</w:t>
      </w:r>
      <w:r w:rsidRPr="00EC48B2">
        <w:rPr>
          <w:rFonts w:hint="eastAsia"/>
          <w:sz w:val="21"/>
          <w:szCs w:val="21"/>
          <w:lang w:eastAsia="zh-CN"/>
        </w:rPr>
        <w:t>国际交流项目”，包括：</w:t>
      </w:r>
      <w:r w:rsidRPr="00EC48B2">
        <w:rPr>
          <w:sz w:val="21"/>
          <w:szCs w:val="21"/>
          <w:lang w:eastAsia="zh-CN"/>
        </w:rPr>
        <w:t xml:space="preserve"> </w:t>
      </w:r>
      <w:r w:rsidRPr="00EC48B2">
        <w:rPr>
          <w:rFonts w:hint="eastAsia"/>
          <w:sz w:val="21"/>
          <w:szCs w:val="21"/>
          <w:lang w:eastAsia="zh-CN"/>
        </w:rPr>
        <w:t>“</w:t>
      </w:r>
      <w:r w:rsidRPr="00EC48B2">
        <w:rPr>
          <w:sz w:val="21"/>
          <w:szCs w:val="21"/>
          <w:lang w:eastAsia="zh-CN"/>
        </w:rPr>
        <w:t>SAF</w:t>
      </w:r>
      <w:r w:rsidRPr="00EC48B2">
        <w:rPr>
          <w:rFonts w:hint="eastAsia"/>
          <w:sz w:val="21"/>
          <w:szCs w:val="21"/>
          <w:lang w:eastAsia="zh-CN"/>
        </w:rPr>
        <w:t>海外名校交流生项目”、“国际职业发展（国际实习）项目”及“语言文化学习项目”。</w:t>
      </w:r>
    </w:p>
    <w:p w:rsidR="00AE20D8" w:rsidRPr="00EC48B2" w:rsidRDefault="00AE20D8" w:rsidP="007354E8">
      <w:pPr>
        <w:numPr>
          <w:ilvl w:val="1"/>
          <w:numId w:val="36"/>
        </w:numPr>
        <w:spacing w:before="100" w:beforeAutospacing="1" w:after="100" w:afterAutospacing="1"/>
        <w:rPr>
          <w:sz w:val="21"/>
          <w:szCs w:val="21"/>
          <w:lang w:eastAsia="zh-CN"/>
        </w:rPr>
      </w:pPr>
      <w:r w:rsidRPr="00EC48B2">
        <w:rPr>
          <w:sz w:val="21"/>
          <w:szCs w:val="21"/>
          <w:lang w:eastAsia="zh-CN"/>
        </w:rPr>
        <w:t>SAF</w:t>
      </w:r>
      <w:r w:rsidRPr="00EC48B2">
        <w:rPr>
          <w:rFonts w:hint="eastAsia"/>
          <w:sz w:val="21"/>
          <w:szCs w:val="21"/>
          <w:lang w:eastAsia="zh-CN"/>
        </w:rPr>
        <w:t>海外名校交流生项目：大二以上（包括大二）的学生可以前往美国哥伦比亚大学、普渡大学、加州大学圣塔芭芭拉分校、英国牛津大学、格拉斯哥大学、爱丁堡、伦敦大学学院等多所名校进行一学期或一学年的交流学习，专业不限，并可跨系科选课。学生将成为海外名校注册学生，在注册院校就读，学习结束后获得该校官方成绩单。学生在海外院校就读期间所修的相关课程学分可被转换回原校进行学分冲抵。学生将在不影响正常毕业的情况下，获取一段海外留学经历。该项目学术性和专业性极强，学生可极大扩展国际化视野，并为后续学术发展及进一步专业深造打下坚实基础。</w:t>
      </w:r>
    </w:p>
    <w:p w:rsidR="00AE20D8" w:rsidRPr="00EC48B2" w:rsidRDefault="00AE20D8" w:rsidP="00731611">
      <w:pPr>
        <w:numPr>
          <w:ilvl w:val="1"/>
          <w:numId w:val="36"/>
        </w:numPr>
        <w:spacing w:before="100" w:beforeAutospacing="1" w:after="100" w:afterAutospacing="1"/>
        <w:rPr>
          <w:sz w:val="21"/>
          <w:szCs w:val="21"/>
          <w:lang w:eastAsia="zh-CN"/>
        </w:rPr>
      </w:pPr>
      <w:r w:rsidRPr="00EC48B2">
        <w:rPr>
          <w:rFonts w:hint="eastAsia"/>
          <w:sz w:val="21"/>
          <w:szCs w:val="21"/>
          <w:lang w:eastAsia="zh-CN"/>
        </w:rPr>
        <w:t>国际职业发展（国际实习）项目：本科及研究生学生可前往美国华盛顿特区、英国伦敦等地区进行为期一个学期的高端实习项目或职前经验项目，或参加在寒暑假期间进行的国际职业发展寒暑假项目。通过海外实习，获得国际化视野及工作经验，获得推荐信及实习证明。参加高端实习项目的同学更可获得学术成绩单。</w:t>
      </w:r>
      <w:r w:rsidRPr="00EC48B2">
        <w:rPr>
          <w:sz w:val="21"/>
          <w:szCs w:val="21"/>
          <w:lang w:eastAsia="zh-CN"/>
        </w:rPr>
        <w:t xml:space="preserve"> </w:t>
      </w:r>
    </w:p>
    <w:p w:rsidR="00AE20D8" w:rsidRPr="00EC48B2" w:rsidRDefault="00AE20D8" w:rsidP="0033748A">
      <w:pPr>
        <w:numPr>
          <w:ilvl w:val="1"/>
          <w:numId w:val="36"/>
        </w:numPr>
        <w:spacing w:before="100" w:beforeAutospacing="1" w:after="100" w:afterAutospacing="1"/>
        <w:rPr>
          <w:sz w:val="21"/>
          <w:szCs w:val="21"/>
          <w:lang w:eastAsia="zh-CN"/>
        </w:rPr>
      </w:pPr>
      <w:r w:rsidRPr="00EC48B2">
        <w:rPr>
          <w:rFonts w:hint="eastAsia"/>
          <w:sz w:val="21"/>
          <w:szCs w:val="21"/>
          <w:lang w:eastAsia="zh-CN"/>
        </w:rPr>
        <w:t>语言文化学习项目：在寒假或暑假期间，</w:t>
      </w:r>
      <w:r w:rsidRPr="00EC48B2">
        <w:rPr>
          <w:sz w:val="21"/>
          <w:szCs w:val="21"/>
          <w:lang w:eastAsia="zh-CN"/>
        </w:rPr>
        <w:t>SAF</w:t>
      </w:r>
      <w:r w:rsidRPr="00EC48B2">
        <w:rPr>
          <w:rFonts w:hint="eastAsia"/>
          <w:sz w:val="21"/>
          <w:szCs w:val="21"/>
          <w:lang w:eastAsia="zh-CN"/>
        </w:rPr>
        <w:t>将配合大学在海外知名会员大学内定制进行短期语言文化学习。除专业语言学习外，部分项目将有学科侧重，学生将零距离体验国外名校的学习生活，体验当地文化。项目一般进行</w:t>
      </w:r>
      <w:r w:rsidRPr="00EC48B2">
        <w:rPr>
          <w:sz w:val="21"/>
          <w:szCs w:val="21"/>
          <w:lang w:eastAsia="zh-CN"/>
        </w:rPr>
        <w:t>2-4</w:t>
      </w:r>
      <w:r w:rsidRPr="00EC48B2">
        <w:rPr>
          <w:rFonts w:hint="eastAsia"/>
          <w:sz w:val="21"/>
          <w:szCs w:val="21"/>
          <w:lang w:eastAsia="zh-CN"/>
        </w:rPr>
        <w:t>周，费用较低。</w:t>
      </w:r>
    </w:p>
    <w:p w:rsidR="00AE20D8" w:rsidRPr="00EC48B2" w:rsidRDefault="00AE20D8" w:rsidP="0033748A">
      <w:pPr>
        <w:rPr>
          <w:b/>
          <w:sz w:val="21"/>
          <w:lang w:eastAsia="zh-CN"/>
        </w:rPr>
      </w:pPr>
      <w:r w:rsidRPr="00EC48B2">
        <w:rPr>
          <w:rFonts w:hint="eastAsia"/>
          <w:b/>
          <w:sz w:val="21"/>
          <w:lang w:eastAsia="zh-CN"/>
        </w:rPr>
        <w:t>联系方式：</w:t>
      </w:r>
    </w:p>
    <w:p w:rsidR="00AE20D8" w:rsidRPr="00EC48B2" w:rsidRDefault="00AE20D8" w:rsidP="00A16AA9">
      <w:pPr>
        <w:rPr>
          <w:sz w:val="21"/>
          <w:szCs w:val="21"/>
          <w:lang w:eastAsia="zh-CN"/>
        </w:rPr>
      </w:pPr>
    </w:p>
    <w:p w:rsidR="00AE20D8" w:rsidRPr="00EC48B2" w:rsidRDefault="00AE20D8" w:rsidP="00ED5A59">
      <w:pPr>
        <w:rPr>
          <w:rFonts w:ascii="宋体" w:cs="宋体"/>
          <w:lang w:eastAsia="zh-CN"/>
        </w:rPr>
      </w:pPr>
      <w:r>
        <w:rPr>
          <w:rFonts w:hint="eastAsia"/>
          <w:sz w:val="21"/>
          <w:szCs w:val="21"/>
          <w:lang w:eastAsia="zh-CN"/>
        </w:rPr>
        <w:t>南昌航空</w:t>
      </w:r>
      <w:r w:rsidRPr="00EC48B2">
        <w:rPr>
          <w:rFonts w:hint="eastAsia"/>
          <w:sz w:val="21"/>
          <w:szCs w:val="21"/>
          <w:lang w:eastAsia="zh-CN"/>
        </w:rPr>
        <w:t>大学</w:t>
      </w:r>
      <w:r>
        <w:rPr>
          <w:rFonts w:hint="eastAsia"/>
          <w:sz w:val="21"/>
          <w:szCs w:val="21"/>
          <w:lang w:eastAsia="zh-CN"/>
        </w:rPr>
        <w:t>国际教育学院</w:t>
      </w:r>
    </w:p>
    <w:p w:rsidR="00AE20D8" w:rsidRPr="00EC48B2" w:rsidRDefault="00AE20D8" w:rsidP="00A16AA9">
      <w:pPr>
        <w:rPr>
          <w:sz w:val="21"/>
          <w:szCs w:val="21"/>
          <w:lang w:eastAsia="zh-CN"/>
        </w:rPr>
      </w:pPr>
      <w:r w:rsidRPr="00EC48B2">
        <w:rPr>
          <w:rFonts w:hint="eastAsia"/>
          <w:sz w:val="21"/>
          <w:szCs w:val="21"/>
          <w:lang w:eastAsia="zh-CN"/>
        </w:rPr>
        <w:t>地址：</w:t>
      </w:r>
      <w:r w:rsidRPr="00BE7D12">
        <w:rPr>
          <w:rFonts w:hint="eastAsia"/>
          <w:sz w:val="21"/>
          <w:szCs w:val="21"/>
          <w:lang w:eastAsia="zh-CN"/>
        </w:rPr>
        <w:t>江西省南昌市丰和和南大道</w:t>
      </w:r>
      <w:r w:rsidRPr="00BE7D12">
        <w:rPr>
          <w:sz w:val="21"/>
          <w:szCs w:val="21"/>
          <w:lang w:eastAsia="zh-CN"/>
        </w:rPr>
        <w:t>696</w:t>
      </w:r>
      <w:r w:rsidRPr="00BE7D12">
        <w:rPr>
          <w:rFonts w:hint="eastAsia"/>
          <w:sz w:val="21"/>
          <w:szCs w:val="21"/>
          <w:lang w:eastAsia="zh-CN"/>
        </w:rPr>
        <w:t>号</w:t>
      </w:r>
    </w:p>
    <w:p w:rsidR="00AE20D8" w:rsidRPr="00EC48B2" w:rsidRDefault="00AE20D8" w:rsidP="00A16AA9">
      <w:pPr>
        <w:rPr>
          <w:sz w:val="21"/>
          <w:szCs w:val="21"/>
          <w:lang w:eastAsia="zh-CN"/>
        </w:rPr>
      </w:pPr>
      <w:r w:rsidRPr="00EC48B2">
        <w:rPr>
          <w:rFonts w:hint="eastAsia"/>
          <w:sz w:val="21"/>
          <w:szCs w:val="21"/>
          <w:lang w:eastAsia="zh-CN"/>
        </w:rPr>
        <w:t>联系人：</w:t>
      </w:r>
      <w:smartTag w:uri="urn:schemas-microsoft-com:office:smarttags" w:element="PersonName">
        <w:smartTagPr>
          <w:attr w:name="ProductID" w:val="李晖"/>
        </w:smartTagPr>
        <w:r>
          <w:rPr>
            <w:rFonts w:hint="eastAsia"/>
            <w:sz w:val="21"/>
            <w:szCs w:val="21"/>
            <w:lang w:eastAsia="zh-CN"/>
          </w:rPr>
          <w:t>李晖</w:t>
        </w:r>
      </w:smartTag>
      <w:r>
        <w:rPr>
          <w:rFonts w:hint="eastAsia"/>
          <w:sz w:val="21"/>
          <w:szCs w:val="21"/>
          <w:lang w:eastAsia="zh-CN"/>
        </w:rPr>
        <w:t>老师</w:t>
      </w:r>
    </w:p>
    <w:p w:rsidR="00AE20D8" w:rsidRDefault="00AE20D8" w:rsidP="008A7F0D">
      <w:pPr>
        <w:rPr>
          <w:sz w:val="21"/>
          <w:szCs w:val="21"/>
          <w:lang w:eastAsia="zh-CN"/>
        </w:rPr>
      </w:pPr>
      <w:r w:rsidRPr="00EC48B2">
        <w:rPr>
          <w:rFonts w:hint="eastAsia"/>
          <w:sz w:val="21"/>
          <w:szCs w:val="21"/>
          <w:lang w:eastAsia="zh-CN"/>
        </w:rPr>
        <w:t>电话：</w:t>
      </w:r>
      <w:r w:rsidRPr="00BE7D12">
        <w:rPr>
          <w:sz w:val="21"/>
          <w:szCs w:val="21"/>
          <w:lang w:eastAsia="zh-CN"/>
        </w:rPr>
        <w:t>0791-83863</w:t>
      </w:r>
      <w:r>
        <w:rPr>
          <w:sz w:val="21"/>
          <w:szCs w:val="21"/>
          <w:lang w:eastAsia="zh-CN"/>
        </w:rPr>
        <w:t>837</w:t>
      </w:r>
    </w:p>
    <w:p w:rsidR="00AE20D8" w:rsidRPr="00EC48B2" w:rsidRDefault="00AE20D8" w:rsidP="008A7F0D">
      <w:pPr>
        <w:rPr>
          <w:sz w:val="22"/>
          <w:lang w:eastAsia="zh-CN"/>
        </w:rPr>
      </w:pPr>
    </w:p>
    <w:p w:rsidR="00AE20D8" w:rsidRPr="00EC48B2" w:rsidRDefault="00AE20D8" w:rsidP="008A7F0D">
      <w:pPr>
        <w:rPr>
          <w:sz w:val="22"/>
          <w:lang w:eastAsia="zh-CN"/>
        </w:rPr>
      </w:pPr>
      <w:r w:rsidRPr="00EC48B2">
        <w:rPr>
          <w:sz w:val="22"/>
          <w:lang w:eastAsia="zh-CN"/>
        </w:rPr>
        <w:t>SAF</w:t>
      </w:r>
      <w:r w:rsidRPr="00EC48B2">
        <w:rPr>
          <w:rFonts w:hint="eastAsia"/>
          <w:sz w:val="22"/>
          <w:lang w:eastAsia="zh-CN"/>
        </w:rPr>
        <w:t>国际项目上海办公室</w:t>
      </w:r>
    </w:p>
    <w:p w:rsidR="00AE20D8" w:rsidRPr="00EC48B2" w:rsidRDefault="00AE20D8" w:rsidP="008A7F0D">
      <w:pPr>
        <w:rPr>
          <w:sz w:val="22"/>
          <w:lang w:eastAsia="zh-CN"/>
        </w:rPr>
      </w:pPr>
      <w:r w:rsidRPr="00EC48B2">
        <w:rPr>
          <w:rFonts w:hint="eastAsia"/>
          <w:sz w:val="22"/>
          <w:lang w:eastAsia="zh-CN"/>
        </w:rPr>
        <w:t>地址：上海市延安中路</w:t>
      </w:r>
      <w:r w:rsidRPr="00EC48B2">
        <w:rPr>
          <w:sz w:val="22"/>
          <w:lang w:eastAsia="zh-CN"/>
        </w:rPr>
        <w:t>1440</w:t>
      </w:r>
      <w:r w:rsidRPr="00EC48B2">
        <w:rPr>
          <w:rFonts w:hint="eastAsia"/>
          <w:sz w:val="22"/>
          <w:lang w:eastAsia="zh-CN"/>
        </w:rPr>
        <w:t>号阿波罗大厦</w:t>
      </w:r>
      <w:r w:rsidRPr="00EC48B2">
        <w:rPr>
          <w:sz w:val="22"/>
          <w:lang w:eastAsia="zh-CN"/>
        </w:rPr>
        <w:t>615</w:t>
      </w:r>
      <w:r w:rsidRPr="00EC48B2">
        <w:rPr>
          <w:rFonts w:hint="eastAsia"/>
          <w:sz w:val="22"/>
          <w:lang w:eastAsia="zh-CN"/>
        </w:rPr>
        <w:t>室，</w:t>
      </w:r>
      <w:r w:rsidRPr="00EC48B2">
        <w:rPr>
          <w:sz w:val="22"/>
          <w:lang w:eastAsia="zh-CN"/>
        </w:rPr>
        <w:t>200040</w:t>
      </w:r>
      <w:r w:rsidRPr="00EC48B2">
        <w:rPr>
          <w:sz w:val="22"/>
          <w:lang w:eastAsia="zh-CN"/>
        </w:rPr>
        <w:br/>
      </w:r>
      <w:r w:rsidRPr="00EC48B2">
        <w:rPr>
          <w:rFonts w:hint="eastAsia"/>
          <w:sz w:val="22"/>
          <w:lang w:eastAsia="zh-CN"/>
        </w:rPr>
        <w:t>电话：</w:t>
      </w:r>
      <w:r w:rsidRPr="00EC48B2">
        <w:rPr>
          <w:sz w:val="22"/>
          <w:lang w:eastAsia="zh-CN"/>
        </w:rPr>
        <w:t xml:space="preserve"> (021) 62483236 / 62485890</w:t>
      </w:r>
    </w:p>
    <w:p w:rsidR="00AE20D8" w:rsidRPr="00EC48B2" w:rsidRDefault="00AE20D8" w:rsidP="008A7F0D">
      <w:pPr>
        <w:rPr>
          <w:sz w:val="22"/>
        </w:rPr>
      </w:pPr>
      <w:r w:rsidRPr="00EC48B2">
        <w:rPr>
          <w:rFonts w:hint="eastAsia"/>
          <w:sz w:val="22"/>
        </w:rPr>
        <w:t>电邮：</w:t>
      </w:r>
      <w:hyperlink r:id="rId9" w:history="1">
        <w:r w:rsidRPr="00EC48B2">
          <w:rPr>
            <w:rStyle w:val="Hyperlink"/>
            <w:sz w:val="22"/>
          </w:rPr>
          <w:t>china@studyabroadfoundation.org</w:t>
        </w:r>
      </w:hyperlink>
      <w:r w:rsidRPr="00EC48B2">
        <w:rPr>
          <w:sz w:val="22"/>
        </w:rPr>
        <w:t xml:space="preserve"> </w:t>
      </w:r>
    </w:p>
    <w:p w:rsidR="00AE20D8" w:rsidRPr="004A6FFA" w:rsidRDefault="00AE20D8" w:rsidP="008A7F0D">
      <w:r w:rsidRPr="00EC48B2">
        <w:rPr>
          <w:rFonts w:hint="eastAsia"/>
          <w:szCs w:val="21"/>
        </w:rPr>
        <w:t>主页：</w:t>
      </w:r>
      <w:hyperlink r:id="rId10" w:history="1">
        <w:r w:rsidRPr="00EC48B2">
          <w:rPr>
            <w:rStyle w:val="Hyperlink"/>
            <w:sz w:val="22"/>
            <w:szCs w:val="21"/>
          </w:rPr>
          <w:t>www.studyabroadfoundation.org/china</w:t>
        </w:r>
      </w:hyperlink>
    </w:p>
    <w:p w:rsidR="00AE20D8" w:rsidRPr="008A7F0D" w:rsidRDefault="00AE20D8" w:rsidP="00A16AA9">
      <w:pPr>
        <w:rPr>
          <w:color w:val="FF0000"/>
          <w:sz w:val="21"/>
          <w:szCs w:val="21"/>
          <w:lang w:eastAsia="zh-CN"/>
        </w:rPr>
      </w:pPr>
    </w:p>
    <w:sectPr w:rsidR="00AE20D8" w:rsidRPr="008A7F0D" w:rsidSect="00FA2F9F">
      <w:headerReference w:type="default" r:id="rId11"/>
      <w:footerReference w:type="even" r:id="rId12"/>
      <w:footerReference w:type="default" r:id="rId13"/>
      <w:headerReference w:type="first" r:id="rId14"/>
      <w:footerReference w:type="first" r:id="rId15"/>
      <w:endnotePr>
        <w:numFmt w:val="decimal"/>
      </w:endnotePr>
      <w:pgSz w:w="11909" w:h="16834" w:code="9"/>
      <w:pgMar w:top="1418" w:right="1418" w:bottom="1134" w:left="1418" w:header="737" w:footer="1134"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0D8" w:rsidRDefault="00AE20D8"/>
  </w:endnote>
  <w:endnote w:type="continuationSeparator" w:id="0">
    <w:p w:rsidR="00AE20D8" w:rsidRDefault="00AE2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D8" w:rsidRDefault="00AE20D8" w:rsidP="00245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20D8" w:rsidRDefault="00AE2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D8" w:rsidRDefault="00AE20D8">
    <w:pPr>
      <w:pStyle w:val="Footer"/>
      <w:jc w:val="right"/>
    </w:pPr>
    <w:fldSimple w:instr=" PAGE   \* MERGEFORMAT ">
      <w:r w:rsidRPr="00DD7BE0">
        <w:rPr>
          <w:noProof/>
          <w:lang w:val="zh-CN"/>
        </w:rPr>
        <w:t>2</w:t>
      </w:r>
    </w:fldSimple>
  </w:p>
  <w:p w:rsidR="00AE20D8" w:rsidRPr="00F36592" w:rsidRDefault="00AE20D8" w:rsidP="00F36592">
    <w:pPr>
      <w:pStyle w:val="Footer"/>
      <w:tabs>
        <w:tab w:val="clear" w:pos="4320"/>
        <w:tab w:val="clear" w:pos="8640"/>
        <w:tab w:val="right" w:pos="9639"/>
      </w:tabs>
      <w:rPr>
        <w:sz w:val="16"/>
        <w:szCs w:val="18"/>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D8" w:rsidRDefault="00AE20D8">
    <w:pPr>
      <w:pStyle w:val="Footer"/>
      <w:jc w:val="right"/>
    </w:pPr>
    <w:fldSimple w:instr=" PAGE   \* MERGEFORMAT ">
      <w:r w:rsidRPr="00731611">
        <w:rPr>
          <w:noProof/>
          <w:lang w:val="zh-CN"/>
        </w:rPr>
        <w:t>1</w:t>
      </w:r>
    </w:fldSimple>
  </w:p>
  <w:p w:rsidR="00AE20D8" w:rsidRPr="00F36592" w:rsidRDefault="00AE20D8" w:rsidP="00F36592">
    <w:pPr>
      <w:pStyle w:val="Footer"/>
      <w:tabs>
        <w:tab w:val="clear" w:pos="4320"/>
        <w:tab w:val="clear" w:pos="8640"/>
        <w:tab w:val="right" w:pos="9639"/>
      </w:tabs>
      <w:rPr>
        <w:sz w:val="16"/>
        <w:szCs w:val="18"/>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0D8" w:rsidRDefault="00AE20D8">
      <w:r>
        <w:separator/>
      </w:r>
    </w:p>
  </w:footnote>
  <w:footnote w:type="continuationSeparator" w:id="0">
    <w:p w:rsidR="00AE20D8" w:rsidRDefault="00AE2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D8" w:rsidRDefault="00AE20D8" w:rsidP="003E5111">
    <w:pPr>
      <w:pStyle w:val="Header"/>
      <w:pBdr>
        <w:bottom w:val="single" w:sz="4" w:space="1" w:color="auto"/>
      </w:pBdr>
      <w:tabs>
        <w:tab w:val="clear" w:pos="8640"/>
        <w:tab w:val="right" w:pos="9639"/>
      </w:tabs>
      <w:spacing w:line="360" w:lineRule="auto"/>
      <w:rPr>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7" o:spid="_x0000_i1026" type="#_x0000_t75" style="width:89.25pt;height:25.5pt;visibility:visible">
          <v:imagedata r:id="rId1" o:title=""/>
        </v:shape>
      </w:pict>
    </w:r>
    <w:r>
      <w:rPr>
        <w:noProof/>
        <w:lang w:eastAsia="zh-CN"/>
      </w:rPr>
      <w:pict>
        <v:shape id="Picture 1" o:spid="_x0000_s2049" type="#_x0000_t75" alt="SAF_FullLogo-heng" style="position:absolute;margin-left:674pt;margin-top:-4.6pt;width:208.5pt;height:35.25pt;z-index:251658752;visibility:visible;mso-position-horizontal:right;mso-position-horizontal-relative:text;mso-position-vertical-relative:text">
          <v:imagedata r:id="rId2" o:title="" cropleft="-99f"/>
          <w10:wrap type="square"/>
        </v:shape>
      </w:pict>
    </w:r>
    <w:r>
      <w:rPr>
        <w:lang w:eastAsia="zh-CN"/>
      </w:rPr>
      <w:tab/>
    </w:r>
    <w:r>
      <w:rPr>
        <w:lang w:eastAsia="zh-C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D8" w:rsidRDefault="00AE20D8" w:rsidP="000E618F">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alt="logo_sjtu_160x33px" style="position:absolute;margin-left:0;margin-top:5.6pt;width:119.8pt;height:26.95pt;z-index:251657728;visibility:visible">
          <v:imagedata r:id="rId1" o:title=""/>
          <w10:wrap type="square"/>
        </v:shape>
      </w:pict>
    </w:r>
    <w:r>
      <w:rPr>
        <w:noProof/>
        <w:lang w:eastAsia="zh-CN"/>
      </w:rPr>
      <w:pict>
        <v:shape id="图片 1" o:spid="_x0000_s2051" type="#_x0000_t75" alt="SAF_FullLogo-heng" style="position:absolute;margin-left:737pt;margin-top:0;width:224.25pt;height:38.25pt;z-index:251656704;visibility:visible;mso-position-horizontal:right">
          <v:imagedata r:id="rId2" o:title=""/>
          <w10:wrap type="square"/>
        </v:shape>
      </w:pict>
    </w:r>
    <w:r>
      <w:rPr>
        <w:b/>
        <w:noProof/>
        <w:sz w:val="22"/>
        <w:szCs w:val="22"/>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295"/>
    <w:multiLevelType w:val="hybridMultilevel"/>
    <w:tmpl w:val="4376738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2D85576"/>
    <w:multiLevelType w:val="hybridMultilevel"/>
    <w:tmpl w:val="DAA0D590"/>
    <w:lvl w:ilvl="0" w:tplc="9AF4126A">
      <w:numFmt w:val="bullet"/>
      <w:lvlText w:val="-"/>
      <w:lvlJc w:val="left"/>
      <w:pPr>
        <w:ind w:left="780" w:hanging="360"/>
      </w:pPr>
      <w:rPr>
        <w:rFonts w:ascii="Arial Narrow" w:eastAsia="宋体" w:hAnsi="Arial Narro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4247E72"/>
    <w:multiLevelType w:val="multilevel"/>
    <w:tmpl w:val="D0A4B154"/>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tabs>
          <w:tab w:val="num" w:pos="1440"/>
        </w:tabs>
        <w:ind w:left="1440"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E411C"/>
    <w:multiLevelType w:val="hybridMultilevel"/>
    <w:tmpl w:val="1D04AA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B07EB6"/>
    <w:multiLevelType w:val="multilevel"/>
    <w:tmpl w:val="D0A4B154"/>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tabs>
          <w:tab w:val="num" w:pos="1440"/>
        </w:tabs>
        <w:ind w:left="1440"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616CA3"/>
    <w:multiLevelType w:val="hybridMultilevel"/>
    <w:tmpl w:val="7904F938"/>
    <w:lvl w:ilvl="0" w:tplc="48D46F34">
      <w:numFmt w:val="bullet"/>
      <w:lvlText w:val="-"/>
      <w:lvlJc w:val="left"/>
      <w:pPr>
        <w:ind w:left="720" w:hanging="360"/>
      </w:pPr>
      <w:rPr>
        <w:rFonts w:ascii="Arial Narrow" w:eastAsia="宋体" w:hAnsi="Arial Narro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06E36299"/>
    <w:multiLevelType w:val="hybridMultilevel"/>
    <w:tmpl w:val="AB9611E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07724D40"/>
    <w:multiLevelType w:val="hybridMultilevel"/>
    <w:tmpl w:val="0EB80C5A"/>
    <w:lvl w:ilvl="0" w:tplc="BFE2C1E8">
      <w:start w:val="1"/>
      <w:numFmt w:val="bullet"/>
      <w:lvlText w:val=""/>
      <w:lvlJc w:val="left"/>
      <w:pPr>
        <w:tabs>
          <w:tab w:val="num" w:pos="420"/>
        </w:tabs>
        <w:ind w:left="420" w:hanging="42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08BF3C15"/>
    <w:multiLevelType w:val="hybridMultilevel"/>
    <w:tmpl w:val="4D7046F6"/>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0B457DE0"/>
    <w:multiLevelType w:val="multilevel"/>
    <w:tmpl w:val="5B1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962D24"/>
    <w:multiLevelType w:val="hybridMultilevel"/>
    <w:tmpl w:val="6DA018DE"/>
    <w:lvl w:ilvl="0" w:tplc="ED1CDE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FB36DF1"/>
    <w:multiLevelType w:val="multilevel"/>
    <w:tmpl w:val="ED684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2C24EEC"/>
    <w:multiLevelType w:val="multilevel"/>
    <w:tmpl w:val="FCA6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4240BB"/>
    <w:multiLevelType w:val="hybridMultilevel"/>
    <w:tmpl w:val="EA6E339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19E353CB"/>
    <w:multiLevelType w:val="hybridMultilevel"/>
    <w:tmpl w:val="AA6C94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5526898"/>
    <w:multiLevelType w:val="hybridMultilevel"/>
    <w:tmpl w:val="C88882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26B768F2"/>
    <w:multiLevelType w:val="hybridMultilevel"/>
    <w:tmpl w:val="D782580A"/>
    <w:lvl w:ilvl="0" w:tplc="04090001">
      <w:start w:val="1"/>
      <w:numFmt w:val="bullet"/>
      <w:lvlText w:val=""/>
      <w:lvlJc w:val="left"/>
      <w:pPr>
        <w:ind w:left="420" w:hanging="420"/>
      </w:pPr>
      <w:rPr>
        <w:rFonts w:ascii="Wingdings" w:hAnsi="Wingdings" w:hint="default"/>
      </w:rPr>
    </w:lvl>
    <w:lvl w:ilvl="1" w:tplc="22E6174A">
      <w:start w:val="1"/>
      <w:numFmt w:val="bullet"/>
      <w:lvlText w:val="●"/>
      <w:lvlJc w:val="left"/>
      <w:pPr>
        <w:ind w:left="840" w:hanging="420"/>
      </w:pPr>
      <w:rPr>
        <w:rFonts w:ascii="Arial Narrow" w:eastAsia="宋体" w:hAnsi="Arial Narrow" w:hint="default"/>
        <w:color w:val="FFC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8A879B6"/>
    <w:multiLevelType w:val="multilevel"/>
    <w:tmpl w:val="4D7046F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2A647001"/>
    <w:multiLevelType w:val="multilevel"/>
    <w:tmpl w:val="776AB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AC34523"/>
    <w:multiLevelType w:val="hybridMultilevel"/>
    <w:tmpl w:val="1DF0E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EA15BF"/>
    <w:multiLevelType w:val="hybridMultilevel"/>
    <w:tmpl w:val="EFAC5FFE"/>
    <w:lvl w:ilvl="0" w:tplc="3C8646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1">
    <w:nsid w:val="31B0602B"/>
    <w:multiLevelType w:val="hybridMultilevel"/>
    <w:tmpl w:val="16BA35E2"/>
    <w:lvl w:ilvl="0" w:tplc="BFE2C1E8">
      <w:start w:val="1"/>
      <w:numFmt w:val="bullet"/>
      <w:lvlText w:val=""/>
      <w:lvlJc w:val="left"/>
      <w:pPr>
        <w:tabs>
          <w:tab w:val="num" w:pos="420"/>
        </w:tabs>
        <w:ind w:left="420" w:hanging="420"/>
      </w:pPr>
      <w:rPr>
        <w:rFonts w:ascii="Symbol" w:hAnsi="Symbol" w:hint="default"/>
        <w:color w:val="auto"/>
      </w:rPr>
    </w:lvl>
    <w:lvl w:ilvl="1" w:tplc="5F8855A0">
      <w:start w:val="1"/>
      <w:numFmt w:val="bullet"/>
      <w:lvlText w:val=""/>
      <w:lvlJc w:val="left"/>
      <w:pPr>
        <w:tabs>
          <w:tab w:val="num" w:pos="840"/>
        </w:tabs>
        <w:ind w:left="840" w:hanging="420"/>
      </w:pPr>
      <w:rPr>
        <w:rFonts w:ascii="Symbol" w:hAnsi="Symbol" w:hint="default"/>
        <w:color w:val="auto"/>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AD6B6A"/>
    <w:multiLevelType w:val="hybridMultilevel"/>
    <w:tmpl w:val="229C1D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4A231A0"/>
    <w:multiLevelType w:val="multilevel"/>
    <w:tmpl w:val="21E60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F53562"/>
    <w:multiLevelType w:val="multilevel"/>
    <w:tmpl w:val="776AB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DEA553D"/>
    <w:multiLevelType w:val="hybridMultilevel"/>
    <w:tmpl w:val="76A2A9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D01194"/>
    <w:multiLevelType w:val="hybridMultilevel"/>
    <w:tmpl w:val="F0826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B450C0"/>
    <w:multiLevelType w:val="hybridMultilevel"/>
    <w:tmpl w:val="25DA929C"/>
    <w:lvl w:ilvl="0" w:tplc="E440EDC4">
      <w:numFmt w:val="bullet"/>
      <w:lvlText w:val="※"/>
      <w:lvlJc w:val="left"/>
      <w:pPr>
        <w:ind w:left="785" w:hanging="36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nsid w:val="5D8C7C54"/>
    <w:multiLevelType w:val="multilevel"/>
    <w:tmpl w:val="375086F4"/>
    <w:lvl w:ilvl="0">
      <w:start w:val="1"/>
      <w:numFmt w:val="decimal"/>
      <w:lvlText w:val="%1．"/>
      <w:lvlJc w:val="left"/>
      <w:pPr>
        <w:tabs>
          <w:tab w:val="num" w:pos="720"/>
        </w:tabs>
        <w:ind w:left="720" w:hanging="360"/>
      </w:pPr>
      <w:rPr>
        <w:rFonts w:cs="Times New Roman" w:hint="eastAsia"/>
        <w:b w:val="0"/>
        <w:i w:val="0"/>
        <w:sz w:val="21"/>
      </w:rPr>
    </w:lvl>
    <w:lvl w:ilvl="1">
      <w:start w:val="1"/>
      <w:numFmt w:val="decimal"/>
      <w:lvlText w:val="%2)"/>
      <w:lvlJc w:val="left"/>
      <w:pPr>
        <w:tabs>
          <w:tab w:val="num" w:pos="1440"/>
        </w:tabs>
        <w:ind w:left="1440" w:hanging="360"/>
      </w:pPr>
      <w:rPr>
        <w:rFonts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F6D55"/>
    <w:multiLevelType w:val="hybridMultilevel"/>
    <w:tmpl w:val="AB0C78C4"/>
    <w:lvl w:ilvl="0" w:tplc="61C0619C">
      <w:start w:val="1"/>
      <w:numFmt w:val="chineseCountingThousand"/>
      <w:lvlText w:val="%1．"/>
      <w:lvlJc w:val="left"/>
      <w:pPr>
        <w:ind w:left="420" w:hanging="420"/>
      </w:pPr>
      <w:rPr>
        <w:rFonts w:cs="Times New Roman" w:hint="eastAsia"/>
        <w:b w:val="0"/>
        <w:i w:val="0"/>
        <w:sz w:val="21"/>
      </w:rPr>
    </w:lvl>
    <w:lvl w:ilvl="1" w:tplc="65865034">
      <w:start w:val="1"/>
      <w:numFmt w:val="japaneseCounting"/>
      <w:lvlText w:val="%2、"/>
      <w:lvlJc w:val="left"/>
      <w:pPr>
        <w:ind w:left="810" w:hanging="390"/>
      </w:pPr>
      <w:rPr>
        <w:rFonts w:hAnsi="宋体"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5495D7C"/>
    <w:multiLevelType w:val="multilevel"/>
    <w:tmpl w:val="7B0ACCFA"/>
    <w:lvl w:ilvl="0">
      <w:start w:val="1"/>
      <w:numFmt w:val="decimal"/>
      <w:lvlText w:val="注%1."/>
      <w:lvlJc w:val="left"/>
      <w:pPr>
        <w:tabs>
          <w:tab w:val="num" w:pos="790"/>
        </w:tabs>
        <w:ind w:left="790" w:hanging="360"/>
      </w:pPr>
      <w:rPr>
        <w:rFonts w:cs="Times New Roman" w:hint="eastAsia"/>
      </w:rPr>
    </w:lvl>
    <w:lvl w:ilvl="1" w:tentative="1">
      <w:start w:val="1"/>
      <w:numFmt w:val="decimal"/>
      <w:lvlText w:val="%2."/>
      <w:lvlJc w:val="left"/>
      <w:pPr>
        <w:tabs>
          <w:tab w:val="num" w:pos="1510"/>
        </w:tabs>
        <w:ind w:left="1510" w:hanging="360"/>
      </w:pPr>
      <w:rPr>
        <w:rFonts w:cs="Times New Roman"/>
      </w:rPr>
    </w:lvl>
    <w:lvl w:ilvl="2" w:tentative="1">
      <w:start w:val="1"/>
      <w:numFmt w:val="decimal"/>
      <w:lvlText w:val="%3."/>
      <w:lvlJc w:val="left"/>
      <w:pPr>
        <w:tabs>
          <w:tab w:val="num" w:pos="2230"/>
        </w:tabs>
        <w:ind w:left="2230" w:hanging="360"/>
      </w:pPr>
      <w:rPr>
        <w:rFonts w:cs="Times New Roman"/>
      </w:rPr>
    </w:lvl>
    <w:lvl w:ilvl="3" w:tentative="1">
      <w:start w:val="1"/>
      <w:numFmt w:val="decimal"/>
      <w:lvlText w:val="%4."/>
      <w:lvlJc w:val="left"/>
      <w:pPr>
        <w:tabs>
          <w:tab w:val="num" w:pos="2950"/>
        </w:tabs>
        <w:ind w:left="2950" w:hanging="360"/>
      </w:pPr>
      <w:rPr>
        <w:rFonts w:cs="Times New Roman"/>
      </w:rPr>
    </w:lvl>
    <w:lvl w:ilvl="4" w:tentative="1">
      <w:start w:val="1"/>
      <w:numFmt w:val="decimal"/>
      <w:lvlText w:val="%5."/>
      <w:lvlJc w:val="left"/>
      <w:pPr>
        <w:tabs>
          <w:tab w:val="num" w:pos="3670"/>
        </w:tabs>
        <w:ind w:left="3670" w:hanging="360"/>
      </w:pPr>
      <w:rPr>
        <w:rFonts w:cs="Times New Roman"/>
      </w:rPr>
    </w:lvl>
    <w:lvl w:ilvl="5" w:tentative="1">
      <w:start w:val="1"/>
      <w:numFmt w:val="decimal"/>
      <w:lvlText w:val="%6."/>
      <w:lvlJc w:val="left"/>
      <w:pPr>
        <w:tabs>
          <w:tab w:val="num" w:pos="4390"/>
        </w:tabs>
        <w:ind w:left="4390" w:hanging="360"/>
      </w:pPr>
      <w:rPr>
        <w:rFonts w:cs="Times New Roman"/>
      </w:rPr>
    </w:lvl>
    <w:lvl w:ilvl="6" w:tentative="1">
      <w:start w:val="1"/>
      <w:numFmt w:val="decimal"/>
      <w:lvlText w:val="%7."/>
      <w:lvlJc w:val="left"/>
      <w:pPr>
        <w:tabs>
          <w:tab w:val="num" w:pos="5110"/>
        </w:tabs>
        <w:ind w:left="5110" w:hanging="360"/>
      </w:pPr>
      <w:rPr>
        <w:rFonts w:cs="Times New Roman"/>
      </w:rPr>
    </w:lvl>
    <w:lvl w:ilvl="7" w:tentative="1">
      <w:start w:val="1"/>
      <w:numFmt w:val="decimal"/>
      <w:lvlText w:val="%8."/>
      <w:lvlJc w:val="left"/>
      <w:pPr>
        <w:tabs>
          <w:tab w:val="num" w:pos="5830"/>
        </w:tabs>
        <w:ind w:left="5830" w:hanging="360"/>
      </w:pPr>
      <w:rPr>
        <w:rFonts w:cs="Times New Roman"/>
      </w:rPr>
    </w:lvl>
    <w:lvl w:ilvl="8" w:tentative="1">
      <w:start w:val="1"/>
      <w:numFmt w:val="decimal"/>
      <w:lvlText w:val="%9."/>
      <w:lvlJc w:val="left"/>
      <w:pPr>
        <w:tabs>
          <w:tab w:val="num" w:pos="6550"/>
        </w:tabs>
        <w:ind w:left="6550" w:hanging="360"/>
      </w:pPr>
      <w:rPr>
        <w:rFonts w:cs="Times New Roman"/>
      </w:rPr>
    </w:lvl>
  </w:abstractNum>
  <w:abstractNum w:abstractNumId="31">
    <w:nsid w:val="725B580A"/>
    <w:multiLevelType w:val="multilevel"/>
    <w:tmpl w:val="0EB80C5A"/>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733176BB"/>
    <w:multiLevelType w:val="hybridMultilevel"/>
    <w:tmpl w:val="6DEA3334"/>
    <w:lvl w:ilvl="0" w:tplc="04090017">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4CE5FE8"/>
    <w:multiLevelType w:val="hybridMultilevel"/>
    <w:tmpl w:val="1042F2F4"/>
    <w:lvl w:ilvl="0" w:tplc="F8E870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96E4201"/>
    <w:multiLevelType w:val="hybridMultilevel"/>
    <w:tmpl w:val="DDAA56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7D197C9F"/>
    <w:multiLevelType w:val="hybridMultilevel"/>
    <w:tmpl w:val="6B700CF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7E124667"/>
    <w:multiLevelType w:val="hybridMultilevel"/>
    <w:tmpl w:val="4B7E8B2E"/>
    <w:lvl w:ilvl="0" w:tplc="A0682E30">
      <w:numFmt w:val="bullet"/>
      <w:lvlText w:val="-"/>
      <w:lvlJc w:val="left"/>
      <w:pPr>
        <w:ind w:left="780" w:hanging="360"/>
      </w:pPr>
      <w:rPr>
        <w:rFonts w:ascii="Arial Narrow" w:eastAsia="宋体" w:hAnsi="Arial Narro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5"/>
  </w:num>
  <w:num w:numId="2">
    <w:abstractNumId w:val="26"/>
  </w:num>
  <w:num w:numId="3">
    <w:abstractNumId w:val="14"/>
  </w:num>
  <w:num w:numId="4">
    <w:abstractNumId w:val="34"/>
  </w:num>
  <w:num w:numId="5">
    <w:abstractNumId w:val="15"/>
  </w:num>
  <w:num w:numId="6">
    <w:abstractNumId w:val="19"/>
  </w:num>
  <w:num w:numId="7">
    <w:abstractNumId w:val="3"/>
  </w:num>
  <w:num w:numId="8">
    <w:abstractNumId w:val="0"/>
  </w:num>
  <w:num w:numId="9">
    <w:abstractNumId w:val="6"/>
  </w:num>
  <w:num w:numId="10">
    <w:abstractNumId w:val="35"/>
  </w:num>
  <w:num w:numId="11">
    <w:abstractNumId w:val="1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7"/>
  </w:num>
  <w:num w:numId="16">
    <w:abstractNumId w:val="31"/>
  </w:num>
  <w:num w:numId="17">
    <w:abstractNumId w:val="21"/>
  </w:num>
  <w:num w:numId="18">
    <w:abstractNumId w:val="2"/>
  </w:num>
  <w:num w:numId="19">
    <w:abstractNumId w:val="28"/>
  </w:num>
  <w:num w:numId="20">
    <w:abstractNumId w:val="12"/>
  </w:num>
  <w:num w:numId="21">
    <w:abstractNumId w:val="23"/>
  </w:num>
  <w:num w:numId="22">
    <w:abstractNumId w:val="24"/>
  </w:num>
  <w:num w:numId="23">
    <w:abstractNumId w:val="18"/>
  </w:num>
  <w:num w:numId="24">
    <w:abstractNumId w:val="30"/>
  </w:num>
  <w:num w:numId="25">
    <w:abstractNumId w:val="27"/>
  </w:num>
  <w:num w:numId="26">
    <w:abstractNumId w:val="4"/>
  </w:num>
  <w:num w:numId="27">
    <w:abstractNumId w:val="29"/>
  </w:num>
  <w:num w:numId="28">
    <w:abstractNumId w:val="32"/>
  </w:num>
  <w:num w:numId="29">
    <w:abstractNumId w:val="10"/>
  </w:num>
  <w:num w:numId="30">
    <w:abstractNumId w:val="20"/>
  </w:num>
  <w:num w:numId="31">
    <w:abstractNumId w:val="5"/>
  </w:num>
  <w:num w:numId="32">
    <w:abstractNumId w:val="33"/>
  </w:num>
  <w:num w:numId="33">
    <w:abstractNumId w:val="1"/>
  </w:num>
  <w:num w:numId="34">
    <w:abstractNumId w:val="9"/>
  </w:num>
  <w:num w:numId="35">
    <w:abstractNumId w:val="22"/>
  </w:num>
  <w:num w:numId="36">
    <w:abstractNumId w:val="1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2"/>
  <w:displayVerticalDrawingGridEvery w:val="2"/>
  <w:characterSpacingControl w:val="doNotCompress"/>
  <w:noLineBreaksAfter w:lang="zh-CN" w:val="$([{£¥·‘“〈《「『【〔〖〝﹙﹛﹝＄（．［｛￡￥"/>
  <w:noLineBreaksBefore w:lang="zh-CN" w:val="!%),.:;&gt;?]}¢¨°·ˇˉ―‖’”…‰′″›℃∶、。〃〉》」』】〕〗〞︶︺︾﹀﹄﹚﹜﹞！＂％＇），．：；？］｀｜｝～￠"/>
  <w:hdrShapeDefaults>
    <o:shapedefaults v:ext="edit" spidmax="2052"/>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452"/>
    <w:rsid w:val="000026D8"/>
    <w:rsid w:val="00004EBB"/>
    <w:rsid w:val="000056E6"/>
    <w:rsid w:val="00005B4E"/>
    <w:rsid w:val="00007E0A"/>
    <w:rsid w:val="000127A4"/>
    <w:rsid w:val="00014B51"/>
    <w:rsid w:val="00014FFF"/>
    <w:rsid w:val="0001762F"/>
    <w:rsid w:val="0002226D"/>
    <w:rsid w:val="0002339F"/>
    <w:rsid w:val="00024713"/>
    <w:rsid w:val="000249BB"/>
    <w:rsid w:val="0002750F"/>
    <w:rsid w:val="00030467"/>
    <w:rsid w:val="00032CDD"/>
    <w:rsid w:val="00035734"/>
    <w:rsid w:val="0003736B"/>
    <w:rsid w:val="000379F1"/>
    <w:rsid w:val="000403FA"/>
    <w:rsid w:val="00042D21"/>
    <w:rsid w:val="00044371"/>
    <w:rsid w:val="000449EF"/>
    <w:rsid w:val="00047C8D"/>
    <w:rsid w:val="000509E9"/>
    <w:rsid w:val="00050E86"/>
    <w:rsid w:val="0005198F"/>
    <w:rsid w:val="00052A5A"/>
    <w:rsid w:val="000530C9"/>
    <w:rsid w:val="0005423D"/>
    <w:rsid w:val="000546CD"/>
    <w:rsid w:val="0005521A"/>
    <w:rsid w:val="000562FA"/>
    <w:rsid w:val="00061D75"/>
    <w:rsid w:val="00071474"/>
    <w:rsid w:val="00072562"/>
    <w:rsid w:val="000761E8"/>
    <w:rsid w:val="000810BA"/>
    <w:rsid w:val="000821C9"/>
    <w:rsid w:val="000827B9"/>
    <w:rsid w:val="00093AFD"/>
    <w:rsid w:val="00096871"/>
    <w:rsid w:val="000A0EC5"/>
    <w:rsid w:val="000A6F9D"/>
    <w:rsid w:val="000B1575"/>
    <w:rsid w:val="000B5930"/>
    <w:rsid w:val="000B5D0E"/>
    <w:rsid w:val="000C1096"/>
    <w:rsid w:val="000C7FF7"/>
    <w:rsid w:val="000D1698"/>
    <w:rsid w:val="000D3821"/>
    <w:rsid w:val="000D49C4"/>
    <w:rsid w:val="000E085C"/>
    <w:rsid w:val="000E09D5"/>
    <w:rsid w:val="000E4486"/>
    <w:rsid w:val="000E618F"/>
    <w:rsid w:val="000F5A6A"/>
    <w:rsid w:val="000F6DF7"/>
    <w:rsid w:val="000F72B9"/>
    <w:rsid w:val="000F7EF1"/>
    <w:rsid w:val="00105E2C"/>
    <w:rsid w:val="00106054"/>
    <w:rsid w:val="00107451"/>
    <w:rsid w:val="00112438"/>
    <w:rsid w:val="001150BD"/>
    <w:rsid w:val="00115A75"/>
    <w:rsid w:val="001176FD"/>
    <w:rsid w:val="00120D2E"/>
    <w:rsid w:val="00121762"/>
    <w:rsid w:val="0012315D"/>
    <w:rsid w:val="00125FF3"/>
    <w:rsid w:val="001269FA"/>
    <w:rsid w:val="00131B7A"/>
    <w:rsid w:val="0013353F"/>
    <w:rsid w:val="00137742"/>
    <w:rsid w:val="00140FBC"/>
    <w:rsid w:val="001417E8"/>
    <w:rsid w:val="00142BFE"/>
    <w:rsid w:val="001549EF"/>
    <w:rsid w:val="0015698E"/>
    <w:rsid w:val="0016301E"/>
    <w:rsid w:val="001645B6"/>
    <w:rsid w:val="00165004"/>
    <w:rsid w:val="00167735"/>
    <w:rsid w:val="0017130A"/>
    <w:rsid w:val="00172D91"/>
    <w:rsid w:val="00177818"/>
    <w:rsid w:val="00181F0E"/>
    <w:rsid w:val="00186327"/>
    <w:rsid w:val="00187CA0"/>
    <w:rsid w:val="00191AC7"/>
    <w:rsid w:val="00193DAC"/>
    <w:rsid w:val="00197F95"/>
    <w:rsid w:val="001A3D04"/>
    <w:rsid w:val="001B2456"/>
    <w:rsid w:val="001B2BAE"/>
    <w:rsid w:val="001B3C67"/>
    <w:rsid w:val="001B3D37"/>
    <w:rsid w:val="001B730F"/>
    <w:rsid w:val="001C0F46"/>
    <w:rsid w:val="001C551C"/>
    <w:rsid w:val="001C57BD"/>
    <w:rsid w:val="001C7EAA"/>
    <w:rsid w:val="001D1B95"/>
    <w:rsid w:val="001D5E74"/>
    <w:rsid w:val="001E2992"/>
    <w:rsid w:val="001E2A3E"/>
    <w:rsid w:val="001F5DB4"/>
    <w:rsid w:val="001F641A"/>
    <w:rsid w:val="001F6B61"/>
    <w:rsid w:val="001F7815"/>
    <w:rsid w:val="00201821"/>
    <w:rsid w:val="002108D1"/>
    <w:rsid w:val="00211F87"/>
    <w:rsid w:val="0021292E"/>
    <w:rsid w:val="002235BF"/>
    <w:rsid w:val="0024151E"/>
    <w:rsid w:val="0024473D"/>
    <w:rsid w:val="0024588A"/>
    <w:rsid w:val="00245B35"/>
    <w:rsid w:val="0024730C"/>
    <w:rsid w:val="00250FEA"/>
    <w:rsid w:val="002516D2"/>
    <w:rsid w:val="00254362"/>
    <w:rsid w:val="002561BB"/>
    <w:rsid w:val="00256591"/>
    <w:rsid w:val="00257501"/>
    <w:rsid w:val="002611BC"/>
    <w:rsid w:val="00261D76"/>
    <w:rsid w:val="002671C1"/>
    <w:rsid w:val="00270315"/>
    <w:rsid w:val="00270B16"/>
    <w:rsid w:val="00272007"/>
    <w:rsid w:val="002739B2"/>
    <w:rsid w:val="002754F5"/>
    <w:rsid w:val="002765D2"/>
    <w:rsid w:val="00277C37"/>
    <w:rsid w:val="002859E6"/>
    <w:rsid w:val="00287521"/>
    <w:rsid w:val="00287F6A"/>
    <w:rsid w:val="0029179F"/>
    <w:rsid w:val="00297F38"/>
    <w:rsid w:val="00297FE9"/>
    <w:rsid w:val="002A7DA1"/>
    <w:rsid w:val="002B3C54"/>
    <w:rsid w:val="002C3501"/>
    <w:rsid w:val="002C5834"/>
    <w:rsid w:val="002D1A44"/>
    <w:rsid w:val="002D57CC"/>
    <w:rsid w:val="002D59E0"/>
    <w:rsid w:val="002E40B9"/>
    <w:rsid w:val="002E44BF"/>
    <w:rsid w:val="002E59B2"/>
    <w:rsid w:val="002E6DC8"/>
    <w:rsid w:val="002E7399"/>
    <w:rsid w:val="002E7800"/>
    <w:rsid w:val="002E79FB"/>
    <w:rsid w:val="002F1132"/>
    <w:rsid w:val="002F14AF"/>
    <w:rsid w:val="002F2DB4"/>
    <w:rsid w:val="00300221"/>
    <w:rsid w:val="003034F6"/>
    <w:rsid w:val="0030371B"/>
    <w:rsid w:val="00303A14"/>
    <w:rsid w:val="003057B1"/>
    <w:rsid w:val="00306DAE"/>
    <w:rsid w:val="00307CE5"/>
    <w:rsid w:val="003160A3"/>
    <w:rsid w:val="00323D9B"/>
    <w:rsid w:val="0032651B"/>
    <w:rsid w:val="003270EE"/>
    <w:rsid w:val="00327A1A"/>
    <w:rsid w:val="00330696"/>
    <w:rsid w:val="00332AF0"/>
    <w:rsid w:val="00332D75"/>
    <w:rsid w:val="00334A2B"/>
    <w:rsid w:val="0033600E"/>
    <w:rsid w:val="0033748A"/>
    <w:rsid w:val="00340083"/>
    <w:rsid w:val="00341B09"/>
    <w:rsid w:val="00342703"/>
    <w:rsid w:val="00344B60"/>
    <w:rsid w:val="00345839"/>
    <w:rsid w:val="003513FD"/>
    <w:rsid w:val="00351C91"/>
    <w:rsid w:val="00356335"/>
    <w:rsid w:val="003568AF"/>
    <w:rsid w:val="00360CF9"/>
    <w:rsid w:val="0037036A"/>
    <w:rsid w:val="00374AD4"/>
    <w:rsid w:val="0038141E"/>
    <w:rsid w:val="00382468"/>
    <w:rsid w:val="0038325D"/>
    <w:rsid w:val="003839BB"/>
    <w:rsid w:val="003849D4"/>
    <w:rsid w:val="00385B02"/>
    <w:rsid w:val="00385CB5"/>
    <w:rsid w:val="00387B36"/>
    <w:rsid w:val="00392DF9"/>
    <w:rsid w:val="00393BA5"/>
    <w:rsid w:val="003962E6"/>
    <w:rsid w:val="003A28D1"/>
    <w:rsid w:val="003A7EC2"/>
    <w:rsid w:val="003B04D5"/>
    <w:rsid w:val="003B086C"/>
    <w:rsid w:val="003B3DD9"/>
    <w:rsid w:val="003B4844"/>
    <w:rsid w:val="003B4E41"/>
    <w:rsid w:val="003B564C"/>
    <w:rsid w:val="003B61BC"/>
    <w:rsid w:val="003C0EDD"/>
    <w:rsid w:val="003C1A57"/>
    <w:rsid w:val="003C1C82"/>
    <w:rsid w:val="003C4E0A"/>
    <w:rsid w:val="003C68FB"/>
    <w:rsid w:val="003D2E21"/>
    <w:rsid w:val="003D4B66"/>
    <w:rsid w:val="003E14D5"/>
    <w:rsid w:val="003E182B"/>
    <w:rsid w:val="003E3F7E"/>
    <w:rsid w:val="003E500D"/>
    <w:rsid w:val="003E5111"/>
    <w:rsid w:val="003F5698"/>
    <w:rsid w:val="003F754F"/>
    <w:rsid w:val="0040320B"/>
    <w:rsid w:val="004037E3"/>
    <w:rsid w:val="00405902"/>
    <w:rsid w:val="00413406"/>
    <w:rsid w:val="004142EA"/>
    <w:rsid w:val="00417519"/>
    <w:rsid w:val="00420380"/>
    <w:rsid w:val="00421A17"/>
    <w:rsid w:val="00423F11"/>
    <w:rsid w:val="004243E1"/>
    <w:rsid w:val="00436366"/>
    <w:rsid w:val="00450282"/>
    <w:rsid w:val="004548DB"/>
    <w:rsid w:val="0046174D"/>
    <w:rsid w:val="00464A79"/>
    <w:rsid w:val="00467E15"/>
    <w:rsid w:val="004710CE"/>
    <w:rsid w:val="00471C5F"/>
    <w:rsid w:val="00471CC3"/>
    <w:rsid w:val="00472266"/>
    <w:rsid w:val="00473774"/>
    <w:rsid w:val="00475219"/>
    <w:rsid w:val="00476214"/>
    <w:rsid w:val="0047654E"/>
    <w:rsid w:val="0048568D"/>
    <w:rsid w:val="004859A3"/>
    <w:rsid w:val="0048654A"/>
    <w:rsid w:val="00486EBE"/>
    <w:rsid w:val="00491078"/>
    <w:rsid w:val="00496164"/>
    <w:rsid w:val="00497FCC"/>
    <w:rsid w:val="004A0118"/>
    <w:rsid w:val="004A1016"/>
    <w:rsid w:val="004A154C"/>
    <w:rsid w:val="004A1D2B"/>
    <w:rsid w:val="004A3450"/>
    <w:rsid w:val="004A6FFA"/>
    <w:rsid w:val="004B0DB6"/>
    <w:rsid w:val="004B5344"/>
    <w:rsid w:val="004B53B8"/>
    <w:rsid w:val="004C47F0"/>
    <w:rsid w:val="004D07A1"/>
    <w:rsid w:val="004D7635"/>
    <w:rsid w:val="004E134F"/>
    <w:rsid w:val="004E6241"/>
    <w:rsid w:val="004E6ED9"/>
    <w:rsid w:val="004F448A"/>
    <w:rsid w:val="004F5482"/>
    <w:rsid w:val="004F68CD"/>
    <w:rsid w:val="004F7862"/>
    <w:rsid w:val="005013B0"/>
    <w:rsid w:val="005024F0"/>
    <w:rsid w:val="0050295F"/>
    <w:rsid w:val="005128BE"/>
    <w:rsid w:val="00513846"/>
    <w:rsid w:val="005246D9"/>
    <w:rsid w:val="00525A39"/>
    <w:rsid w:val="00525B31"/>
    <w:rsid w:val="005268EE"/>
    <w:rsid w:val="00526D62"/>
    <w:rsid w:val="0053201A"/>
    <w:rsid w:val="005359A6"/>
    <w:rsid w:val="0054572F"/>
    <w:rsid w:val="005466C9"/>
    <w:rsid w:val="0055093C"/>
    <w:rsid w:val="00551BA6"/>
    <w:rsid w:val="00553F69"/>
    <w:rsid w:val="0056076E"/>
    <w:rsid w:val="005659C5"/>
    <w:rsid w:val="00574ACA"/>
    <w:rsid w:val="00575B52"/>
    <w:rsid w:val="00581571"/>
    <w:rsid w:val="00595974"/>
    <w:rsid w:val="0059710A"/>
    <w:rsid w:val="00597887"/>
    <w:rsid w:val="005A1135"/>
    <w:rsid w:val="005A11F3"/>
    <w:rsid w:val="005A444B"/>
    <w:rsid w:val="005A4D3A"/>
    <w:rsid w:val="005B0DF3"/>
    <w:rsid w:val="005B145F"/>
    <w:rsid w:val="005B18FB"/>
    <w:rsid w:val="005B271E"/>
    <w:rsid w:val="005C0436"/>
    <w:rsid w:val="005C0D65"/>
    <w:rsid w:val="005C11CC"/>
    <w:rsid w:val="005C35F8"/>
    <w:rsid w:val="005D03DE"/>
    <w:rsid w:val="005D40A2"/>
    <w:rsid w:val="005D6C0E"/>
    <w:rsid w:val="005D7E0D"/>
    <w:rsid w:val="005E21D1"/>
    <w:rsid w:val="005E6CD4"/>
    <w:rsid w:val="005F00DD"/>
    <w:rsid w:val="005F1613"/>
    <w:rsid w:val="005F3F0C"/>
    <w:rsid w:val="005F6AB5"/>
    <w:rsid w:val="005F7F63"/>
    <w:rsid w:val="006018ED"/>
    <w:rsid w:val="0060512E"/>
    <w:rsid w:val="00605796"/>
    <w:rsid w:val="006109E0"/>
    <w:rsid w:val="0061552D"/>
    <w:rsid w:val="00622833"/>
    <w:rsid w:val="00623E0E"/>
    <w:rsid w:val="00625B78"/>
    <w:rsid w:val="00625B8E"/>
    <w:rsid w:val="00636FC1"/>
    <w:rsid w:val="006414D2"/>
    <w:rsid w:val="0064339A"/>
    <w:rsid w:val="0064422F"/>
    <w:rsid w:val="006471C4"/>
    <w:rsid w:val="00661425"/>
    <w:rsid w:val="00662BC8"/>
    <w:rsid w:val="0066637B"/>
    <w:rsid w:val="00670548"/>
    <w:rsid w:val="006732B4"/>
    <w:rsid w:val="0067540E"/>
    <w:rsid w:val="00675A20"/>
    <w:rsid w:val="006835E5"/>
    <w:rsid w:val="006849B9"/>
    <w:rsid w:val="00685A9D"/>
    <w:rsid w:val="00694EB0"/>
    <w:rsid w:val="00697482"/>
    <w:rsid w:val="006A69BF"/>
    <w:rsid w:val="006A6E1A"/>
    <w:rsid w:val="006B2046"/>
    <w:rsid w:val="006B235E"/>
    <w:rsid w:val="006B28C5"/>
    <w:rsid w:val="006B3421"/>
    <w:rsid w:val="006B4207"/>
    <w:rsid w:val="006B5795"/>
    <w:rsid w:val="006B7D98"/>
    <w:rsid w:val="006C24F7"/>
    <w:rsid w:val="006C4AAE"/>
    <w:rsid w:val="006C5A48"/>
    <w:rsid w:val="006D0CF3"/>
    <w:rsid w:val="006D5268"/>
    <w:rsid w:val="006E0525"/>
    <w:rsid w:val="006E0E0F"/>
    <w:rsid w:val="006E7149"/>
    <w:rsid w:val="006F0D71"/>
    <w:rsid w:val="006F5E75"/>
    <w:rsid w:val="007000C3"/>
    <w:rsid w:val="00703072"/>
    <w:rsid w:val="0070337E"/>
    <w:rsid w:val="00706BAE"/>
    <w:rsid w:val="00706D52"/>
    <w:rsid w:val="00710CC8"/>
    <w:rsid w:val="00710DAF"/>
    <w:rsid w:val="0071399D"/>
    <w:rsid w:val="00714E36"/>
    <w:rsid w:val="0072007C"/>
    <w:rsid w:val="00726866"/>
    <w:rsid w:val="00731611"/>
    <w:rsid w:val="007354E8"/>
    <w:rsid w:val="007375DB"/>
    <w:rsid w:val="007424BE"/>
    <w:rsid w:val="00747393"/>
    <w:rsid w:val="007567F6"/>
    <w:rsid w:val="007601D7"/>
    <w:rsid w:val="00762C5E"/>
    <w:rsid w:val="00766377"/>
    <w:rsid w:val="00766550"/>
    <w:rsid w:val="0076799F"/>
    <w:rsid w:val="007706CA"/>
    <w:rsid w:val="00774F71"/>
    <w:rsid w:val="0078105E"/>
    <w:rsid w:val="00781229"/>
    <w:rsid w:val="00785E77"/>
    <w:rsid w:val="00786DB5"/>
    <w:rsid w:val="007915E3"/>
    <w:rsid w:val="00791F1A"/>
    <w:rsid w:val="00793F65"/>
    <w:rsid w:val="007A14D5"/>
    <w:rsid w:val="007A4FEC"/>
    <w:rsid w:val="007B3152"/>
    <w:rsid w:val="007B3655"/>
    <w:rsid w:val="007B3F06"/>
    <w:rsid w:val="007B54A9"/>
    <w:rsid w:val="007C04A1"/>
    <w:rsid w:val="007C331D"/>
    <w:rsid w:val="007C5B93"/>
    <w:rsid w:val="007C65AD"/>
    <w:rsid w:val="007D246E"/>
    <w:rsid w:val="007D594C"/>
    <w:rsid w:val="007D658B"/>
    <w:rsid w:val="007D77CE"/>
    <w:rsid w:val="007F0823"/>
    <w:rsid w:val="007F2C98"/>
    <w:rsid w:val="00803890"/>
    <w:rsid w:val="008038BB"/>
    <w:rsid w:val="0080619F"/>
    <w:rsid w:val="00810EDA"/>
    <w:rsid w:val="00816D37"/>
    <w:rsid w:val="00817FE4"/>
    <w:rsid w:val="00821C94"/>
    <w:rsid w:val="00826B30"/>
    <w:rsid w:val="00827268"/>
    <w:rsid w:val="008279BC"/>
    <w:rsid w:val="00830CB4"/>
    <w:rsid w:val="0083565F"/>
    <w:rsid w:val="008365B2"/>
    <w:rsid w:val="00843092"/>
    <w:rsid w:val="00847E3E"/>
    <w:rsid w:val="00852A2B"/>
    <w:rsid w:val="008663F5"/>
    <w:rsid w:val="00867751"/>
    <w:rsid w:val="00871B2F"/>
    <w:rsid w:val="008732E0"/>
    <w:rsid w:val="00876973"/>
    <w:rsid w:val="00880D4B"/>
    <w:rsid w:val="008811D0"/>
    <w:rsid w:val="00881C14"/>
    <w:rsid w:val="008848BA"/>
    <w:rsid w:val="008854E6"/>
    <w:rsid w:val="00887291"/>
    <w:rsid w:val="00891B57"/>
    <w:rsid w:val="00891DE8"/>
    <w:rsid w:val="0089596C"/>
    <w:rsid w:val="008A127B"/>
    <w:rsid w:val="008A4FD9"/>
    <w:rsid w:val="008A5A74"/>
    <w:rsid w:val="008A7F0D"/>
    <w:rsid w:val="008B07FD"/>
    <w:rsid w:val="008B0D28"/>
    <w:rsid w:val="008B21B2"/>
    <w:rsid w:val="008B3AFE"/>
    <w:rsid w:val="008B4477"/>
    <w:rsid w:val="008B7A73"/>
    <w:rsid w:val="008D01BD"/>
    <w:rsid w:val="008D0B8B"/>
    <w:rsid w:val="008D10A7"/>
    <w:rsid w:val="008D30A1"/>
    <w:rsid w:val="008D55FA"/>
    <w:rsid w:val="008D5920"/>
    <w:rsid w:val="008E4849"/>
    <w:rsid w:val="008E606C"/>
    <w:rsid w:val="008E68AE"/>
    <w:rsid w:val="00901DB2"/>
    <w:rsid w:val="00902B97"/>
    <w:rsid w:val="00912800"/>
    <w:rsid w:val="00912F5A"/>
    <w:rsid w:val="00920E9A"/>
    <w:rsid w:val="009223F6"/>
    <w:rsid w:val="00922A97"/>
    <w:rsid w:val="00923F5B"/>
    <w:rsid w:val="009244D6"/>
    <w:rsid w:val="00933622"/>
    <w:rsid w:val="009409EB"/>
    <w:rsid w:val="009413B0"/>
    <w:rsid w:val="0094273E"/>
    <w:rsid w:val="009456AE"/>
    <w:rsid w:val="00950805"/>
    <w:rsid w:val="00954883"/>
    <w:rsid w:val="00954CDD"/>
    <w:rsid w:val="0096181C"/>
    <w:rsid w:val="00962043"/>
    <w:rsid w:val="00962424"/>
    <w:rsid w:val="009636F1"/>
    <w:rsid w:val="00963C67"/>
    <w:rsid w:val="009711F0"/>
    <w:rsid w:val="00975400"/>
    <w:rsid w:val="009768E0"/>
    <w:rsid w:val="0099072B"/>
    <w:rsid w:val="00994B70"/>
    <w:rsid w:val="009A619A"/>
    <w:rsid w:val="009B0DF0"/>
    <w:rsid w:val="009C1E3D"/>
    <w:rsid w:val="009C5988"/>
    <w:rsid w:val="009C7658"/>
    <w:rsid w:val="009D64D7"/>
    <w:rsid w:val="009D6CBE"/>
    <w:rsid w:val="009F33FE"/>
    <w:rsid w:val="009F3E99"/>
    <w:rsid w:val="009F6161"/>
    <w:rsid w:val="00A0356D"/>
    <w:rsid w:val="00A078F2"/>
    <w:rsid w:val="00A104D7"/>
    <w:rsid w:val="00A12885"/>
    <w:rsid w:val="00A1406D"/>
    <w:rsid w:val="00A162AF"/>
    <w:rsid w:val="00A16AA9"/>
    <w:rsid w:val="00A2495C"/>
    <w:rsid w:val="00A24F81"/>
    <w:rsid w:val="00A33BB0"/>
    <w:rsid w:val="00A35013"/>
    <w:rsid w:val="00A36CA0"/>
    <w:rsid w:val="00A370C8"/>
    <w:rsid w:val="00A434BA"/>
    <w:rsid w:val="00A463AB"/>
    <w:rsid w:val="00A555F1"/>
    <w:rsid w:val="00A563C4"/>
    <w:rsid w:val="00A71220"/>
    <w:rsid w:val="00A72846"/>
    <w:rsid w:val="00A72944"/>
    <w:rsid w:val="00A774D4"/>
    <w:rsid w:val="00A822C4"/>
    <w:rsid w:val="00A838D4"/>
    <w:rsid w:val="00A86588"/>
    <w:rsid w:val="00A876E2"/>
    <w:rsid w:val="00A924A1"/>
    <w:rsid w:val="00A92665"/>
    <w:rsid w:val="00A96EA8"/>
    <w:rsid w:val="00AA0A92"/>
    <w:rsid w:val="00AA2CE3"/>
    <w:rsid w:val="00AA60BC"/>
    <w:rsid w:val="00AB3EB6"/>
    <w:rsid w:val="00AC02BE"/>
    <w:rsid w:val="00AC3055"/>
    <w:rsid w:val="00AC6914"/>
    <w:rsid w:val="00AC771D"/>
    <w:rsid w:val="00AD15BB"/>
    <w:rsid w:val="00AD1DB5"/>
    <w:rsid w:val="00AD64FD"/>
    <w:rsid w:val="00AE20D8"/>
    <w:rsid w:val="00AE43BE"/>
    <w:rsid w:val="00AE4C5D"/>
    <w:rsid w:val="00AE764E"/>
    <w:rsid w:val="00B00F5E"/>
    <w:rsid w:val="00B03E62"/>
    <w:rsid w:val="00B05217"/>
    <w:rsid w:val="00B21B17"/>
    <w:rsid w:val="00B2582E"/>
    <w:rsid w:val="00B32D01"/>
    <w:rsid w:val="00B332B1"/>
    <w:rsid w:val="00B40E39"/>
    <w:rsid w:val="00B419D5"/>
    <w:rsid w:val="00B41D29"/>
    <w:rsid w:val="00B43007"/>
    <w:rsid w:val="00B457C1"/>
    <w:rsid w:val="00B522FB"/>
    <w:rsid w:val="00B53CE4"/>
    <w:rsid w:val="00B61FFE"/>
    <w:rsid w:val="00B7712D"/>
    <w:rsid w:val="00B83D58"/>
    <w:rsid w:val="00B85D97"/>
    <w:rsid w:val="00B90830"/>
    <w:rsid w:val="00B957DC"/>
    <w:rsid w:val="00BA276C"/>
    <w:rsid w:val="00BB1552"/>
    <w:rsid w:val="00BB28BC"/>
    <w:rsid w:val="00BC64C5"/>
    <w:rsid w:val="00BC7DDD"/>
    <w:rsid w:val="00BD2D1C"/>
    <w:rsid w:val="00BE0309"/>
    <w:rsid w:val="00BE17EB"/>
    <w:rsid w:val="00BE2850"/>
    <w:rsid w:val="00BE308E"/>
    <w:rsid w:val="00BE7D12"/>
    <w:rsid w:val="00BF0F6B"/>
    <w:rsid w:val="00BF4022"/>
    <w:rsid w:val="00BF5A04"/>
    <w:rsid w:val="00C04A52"/>
    <w:rsid w:val="00C10C79"/>
    <w:rsid w:val="00C205D5"/>
    <w:rsid w:val="00C20923"/>
    <w:rsid w:val="00C245D2"/>
    <w:rsid w:val="00C251C4"/>
    <w:rsid w:val="00C319F1"/>
    <w:rsid w:val="00C36D78"/>
    <w:rsid w:val="00C40AE7"/>
    <w:rsid w:val="00C40EBE"/>
    <w:rsid w:val="00C41A10"/>
    <w:rsid w:val="00C5360B"/>
    <w:rsid w:val="00C569D2"/>
    <w:rsid w:val="00C65A01"/>
    <w:rsid w:val="00C671DC"/>
    <w:rsid w:val="00C7179E"/>
    <w:rsid w:val="00C71DA1"/>
    <w:rsid w:val="00C76AAB"/>
    <w:rsid w:val="00C86BAC"/>
    <w:rsid w:val="00C87CCA"/>
    <w:rsid w:val="00C903CB"/>
    <w:rsid w:val="00C936DF"/>
    <w:rsid w:val="00C943B7"/>
    <w:rsid w:val="00CA4D38"/>
    <w:rsid w:val="00CA7CBD"/>
    <w:rsid w:val="00CB1587"/>
    <w:rsid w:val="00CB2F2F"/>
    <w:rsid w:val="00CB65EB"/>
    <w:rsid w:val="00CC76D4"/>
    <w:rsid w:val="00CD28BC"/>
    <w:rsid w:val="00CD3A0F"/>
    <w:rsid w:val="00CD5F2F"/>
    <w:rsid w:val="00CD78B6"/>
    <w:rsid w:val="00CE1254"/>
    <w:rsid w:val="00CE4DAE"/>
    <w:rsid w:val="00CF0B73"/>
    <w:rsid w:val="00CF1FFB"/>
    <w:rsid w:val="00CF4EF7"/>
    <w:rsid w:val="00CF792A"/>
    <w:rsid w:val="00D0020A"/>
    <w:rsid w:val="00D00F2D"/>
    <w:rsid w:val="00D02252"/>
    <w:rsid w:val="00D0261C"/>
    <w:rsid w:val="00D0279F"/>
    <w:rsid w:val="00D0295F"/>
    <w:rsid w:val="00D1432A"/>
    <w:rsid w:val="00D144E6"/>
    <w:rsid w:val="00D16C0B"/>
    <w:rsid w:val="00D23E91"/>
    <w:rsid w:val="00D27D68"/>
    <w:rsid w:val="00D35FDA"/>
    <w:rsid w:val="00D369FC"/>
    <w:rsid w:val="00D44C7D"/>
    <w:rsid w:val="00D466C4"/>
    <w:rsid w:val="00D46E55"/>
    <w:rsid w:val="00D51C5D"/>
    <w:rsid w:val="00D53927"/>
    <w:rsid w:val="00D5743D"/>
    <w:rsid w:val="00D62989"/>
    <w:rsid w:val="00D708B7"/>
    <w:rsid w:val="00D73A34"/>
    <w:rsid w:val="00D758A8"/>
    <w:rsid w:val="00D77330"/>
    <w:rsid w:val="00D80F7B"/>
    <w:rsid w:val="00D81C7B"/>
    <w:rsid w:val="00D869DA"/>
    <w:rsid w:val="00D91810"/>
    <w:rsid w:val="00D92FC6"/>
    <w:rsid w:val="00D942B1"/>
    <w:rsid w:val="00D94F0A"/>
    <w:rsid w:val="00D9529D"/>
    <w:rsid w:val="00DA2266"/>
    <w:rsid w:val="00DA3768"/>
    <w:rsid w:val="00DA4567"/>
    <w:rsid w:val="00DA5962"/>
    <w:rsid w:val="00DA6656"/>
    <w:rsid w:val="00DB1E59"/>
    <w:rsid w:val="00DB2F4F"/>
    <w:rsid w:val="00DB2FD9"/>
    <w:rsid w:val="00DB35C3"/>
    <w:rsid w:val="00DB5F7D"/>
    <w:rsid w:val="00DB6DF1"/>
    <w:rsid w:val="00DC3F73"/>
    <w:rsid w:val="00DC5A06"/>
    <w:rsid w:val="00DC6B9E"/>
    <w:rsid w:val="00DD39F6"/>
    <w:rsid w:val="00DD5CF8"/>
    <w:rsid w:val="00DD7BE0"/>
    <w:rsid w:val="00DE159A"/>
    <w:rsid w:val="00DE30F0"/>
    <w:rsid w:val="00DE3698"/>
    <w:rsid w:val="00DE730E"/>
    <w:rsid w:val="00DF16C2"/>
    <w:rsid w:val="00DF4EB6"/>
    <w:rsid w:val="00E00038"/>
    <w:rsid w:val="00E0403D"/>
    <w:rsid w:val="00E106E4"/>
    <w:rsid w:val="00E145F0"/>
    <w:rsid w:val="00E1550A"/>
    <w:rsid w:val="00E16461"/>
    <w:rsid w:val="00E22337"/>
    <w:rsid w:val="00E30827"/>
    <w:rsid w:val="00E31D61"/>
    <w:rsid w:val="00E3385E"/>
    <w:rsid w:val="00E34512"/>
    <w:rsid w:val="00E40C16"/>
    <w:rsid w:val="00E43F2A"/>
    <w:rsid w:val="00E43FE2"/>
    <w:rsid w:val="00E44A26"/>
    <w:rsid w:val="00E452BC"/>
    <w:rsid w:val="00E46D6D"/>
    <w:rsid w:val="00E50D1C"/>
    <w:rsid w:val="00E54606"/>
    <w:rsid w:val="00E572E1"/>
    <w:rsid w:val="00E65B0C"/>
    <w:rsid w:val="00E71DB9"/>
    <w:rsid w:val="00E72FA2"/>
    <w:rsid w:val="00E74BC8"/>
    <w:rsid w:val="00E75A45"/>
    <w:rsid w:val="00E76973"/>
    <w:rsid w:val="00E8181D"/>
    <w:rsid w:val="00E85C53"/>
    <w:rsid w:val="00E92883"/>
    <w:rsid w:val="00E941B4"/>
    <w:rsid w:val="00E972BF"/>
    <w:rsid w:val="00E97C88"/>
    <w:rsid w:val="00EA21CB"/>
    <w:rsid w:val="00EA33D9"/>
    <w:rsid w:val="00EB0964"/>
    <w:rsid w:val="00EC48B2"/>
    <w:rsid w:val="00EC5EB3"/>
    <w:rsid w:val="00EC7B81"/>
    <w:rsid w:val="00ED0E07"/>
    <w:rsid w:val="00ED4008"/>
    <w:rsid w:val="00ED44EB"/>
    <w:rsid w:val="00ED537C"/>
    <w:rsid w:val="00ED5A59"/>
    <w:rsid w:val="00ED61F7"/>
    <w:rsid w:val="00EE1D1A"/>
    <w:rsid w:val="00EE2D08"/>
    <w:rsid w:val="00EE4747"/>
    <w:rsid w:val="00EE551C"/>
    <w:rsid w:val="00EE7269"/>
    <w:rsid w:val="00EF08B9"/>
    <w:rsid w:val="00EF094B"/>
    <w:rsid w:val="00EF1C3E"/>
    <w:rsid w:val="00EF4501"/>
    <w:rsid w:val="00EF60D6"/>
    <w:rsid w:val="00EF77AD"/>
    <w:rsid w:val="00EF7D1D"/>
    <w:rsid w:val="00F0250D"/>
    <w:rsid w:val="00F057FD"/>
    <w:rsid w:val="00F109BE"/>
    <w:rsid w:val="00F11079"/>
    <w:rsid w:val="00F1354A"/>
    <w:rsid w:val="00F13AF3"/>
    <w:rsid w:val="00F219C0"/>
    <w:rsid w:val="00F315E3"/>
    <w:rsid w:val="00F33452"/>
    <w:rsid w:val="00F36592"/>
    <w:rsid w:val="00F40325"/>
    <w:rsid w:val="00F405D1"/>
    <w:rsid w:val="00F41088"/>
    <w:rsid w:val="00F6579D"/>
    <w:rsid w:val="00F73F4A"/>
    <w:rsid w:val="00F8083E"/>
    <w:rsid w:val="00F81D9E"/>
    <w:rsid w:val="00F876C4"/>
    <w:rsid w:val="00F952CA"/>
    <w:rsid w:val="00F969B9"/>
    <w:rsid w:val="00FA2F9F"/>
    <w:rsid w:val="00FA55F2"/>
    <w:rsid w:val="00FA6BFB"/>
    <w:rsid w:val="00FA7D8E"/>
    <w:rsid w:val="00FB01EC"/>
    <w:rsid w:val="00FB0C53"/>
    <w:rsid w:val="00FB1313"/>
    <w:rsid w:val="00FC4014"/>
    <w:rsid w:val="00FD2E38"/>
    <w:rsid w:val="00FE31D0"/>
    <w:rsid w:val="00FE351A"/>
    <w:rsid w:val="00FE65EA"/>
    <w:rsid w:val="00FE7E22"/>
    <w:rsid w:val="00FF1C5A"/>
    <w:rsid w:val="00FF40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C7"/>
    <w:rPr>
      <w:rFonts w:ascii="Arial Narrow" w:hAnsi="Arial Narrow"/>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AC7"/>
    <w:pPr>
      <w:tabs>
        <w:tab w:val="center" w:pos="4320"/>
        <w:tab w:val="right" w:pos="8640"/>
      </w:tabs>
    </w:pPr>
  </w:style>
  <w:style w:type="character" w:customStyle="1" w:styleId="FooterChar">
    <w:name w:val="Footer Char"/>
    <w:basedOn w:val="DefaultParagraphFont"/>
    <w:link w:val="Footer"/>
    <w:uiPriority w:val="99"/>
    <w:locked/>
    <w:rsid w:val="00697482"/>
    <w:rPr>
      <w:rFonts w:ascii="Arial Narrow" w:hAnsi="Arial Narrow" w:cs="Times New Roman"/>
      <w:sz w:val="24"/>
      <w:szCs w:val="24"/>
      <w:lang w:eastAsia="en-US"/>
    </w:rPr>
  </w:style>
  <w:style w:type="character" w:styleId="PageNumber">
    <w:name w:val="page number"/>
    <w:basedOn w:val="DefaultParagraphFont"/>
    <w:uiPriority w:val="99"/>
    <w:rsid w:val="00191AC7"/>
    <w:rPr>
      <w:rFonts w:cs="Times New Roman"/>
    </w:rPr>
  </w:style>
  <w:style w:type="paragraph" w:styleId="FootnoteText">
    <w:name w:val="footnote text"/>
    <w:basedOn w:val="Normal"/>
    <w:link w:val="FootnoteTextChar"/>
    <w:uiPriority w:val="99"/>
    <w:semiHidden/>
    <w:rsid w:val="005F7F63"/>
    <w:rPr>
      <w:sz w:val="20"/>
      <w:szCs w:val="20"/>
    </w:rPr>
  </w:style>
  <w:style w:type="character" w:customStyle="1" w:styleId="FootnoteTextChar">
    <w:name w:val="Footnote Text Char"/>
    <w:basedOn w:val="DefaultParagraphFont"/>
    <w:link w:val="FootnoteText"/>
    <w:uiPriority w:val="99"/>
    <w:semiHidden/>
    <w:locked/>
    <w:rsid w:val="00D0020A"/>
    <w:rPr>
      <w:rFonts w:ascii="Arial Narrow" w:hAnsi="Arial Narrow" w:cs="Times New Roman"/>
      <w:kern w:val="0"/>
      <w:sz w:val="18"/>
      <w:szCs w:val="18"/>
      <w:lang w:eastAsia="en-US"/>
    </w:rPr>
  </w:style>
  <w:style w:type="character" w:styleId="FootnoteReference">
    <w:name w:val="footnote reference"/>
    <w:basedOn w:val="DefaultParagraphFont"/>
    <w:uiPriority w:val="99"/>
    <w:semiHidden/>
    <w:rsid w:val="005F7F63"/>
    <w:rPr>
      <w:rFonts w:cs="Times New Roman"/>
      <w:vertAlign w:val="superscript"/>
    </w:rPr>
  </w:style>
  <w:style w:type="paragraph" w:styleId="EndnoteText">
    <w:name w:val="endnote text"/>
    <w:basedOn w:val="Normal"/>
    <w:link w:val="EndnoteTextChar"/>
    <w:uiPriority w:val="99"/>
    <w:semiHidden/>
    <w:rsid w:val="005F7F63"/>
    <w:rPr>
      <w:sz w:val="20"/>
      <w:szCs w:val="20"/>
    </w:rPr>
  </w:style>
  <w:style w:type="character" w:customStyle="1" w:styleId="EndnoteTextChar">
    <w:name w:val="Endnote Text Char"/>
    <w:basedOn w:val="DefaultParagraphFont"/>
    <w:link w:val="EndnoteText"/>
    <w:uiPriority w:val="99"/>
    <w:semiHidden/>
    <w:locked/>
    <w:rsid w:val="00D0020A"/>
    <w:rPr>
      <w:rFonts w:ascii="Arial Narrow" w:hAnsi="Arial Narrow" w:cs="Times New Roman"/>
      <w:kern w:val="0"/>
      <w:sz w:val="24"/>
      <w:szCs w:val="24"/>
      <w:lang w:eastAsia="en-US"/>
    </w:rPr>
  </w:style>
  <w:style w:type="character" w:styleId="EndnoteReference">
    <w:name w:val="endnote reference"/>
    <w:basedOn w:val="DefaultParagraphFont"/>
    <w:uiPriority w:val="99"/>
    <w:semiHidden/>
    <w:rsid w:val="005F7F63"/>
    <w:rPr>
      <w:rFonts w:cs="Times New Roman"/>
      <w:vertAlign w:val="superscript"/>
    </w:rPr>
  </w:style>
  <w:style w:type="paragraph" w:styleId="Header">
    <w:name w:val="header"/>
    <w:basedOn w:val="Normal"/>
    <w:link w:val="HeaderChar"/>
    <w:uiPriority w:val="99"/>
    <w:rsid w:val="007C331D"/>
    <w:pPr>
      <w:tabs>
        <w:tab w:val="center" w:pos="4320"/>
        <w:tab w:val="right" w:pos="8640"/>
      </w:tabs>
    </w:pPr>
  </w:style>
  <w:style w:type="character" w:customStyle="1" w:styleId="HeaderChar">
    <w:name w:val="Header Char"/>
    <w:basedOn w:val="DefaultParagraphFont"/>
    <w:link w:val="Header"/>
    <w:uiPriority w:val="99"/>
    <w:locked/>
    <w:rsid w:val="0040320B"/>
    <w:rPr>
      <w:rFonts w:ascii="Arial Narrow" w:hAnsi="Arial Narrow" w:cs="Times New Roman"/>
      <w:sz w:val="24"/>
      <w:szCs w:val="24"/>
      <w:lang w:eastAsia="en-US"/>
    </w:rPr>
  </w:style>
  <w:style w:type="paragraph" w:styleId="BalloonText">
    <w:name w:val="Balloon Text"/>
    <w:basedOn w:val="Normal"/>
    <w:link w:val="BalloonTextChar"/>
    <w:uiPriority w:val="99"/>
    <w:rsid w:val="00C41A10"/>
    <w:rPr>
      <w:sz w:val="16"/>
      <w:szCs w:val="16"/>
    </w:rPr>
  </w:style>
  <w:style w:type="character" w:customStyle="1" w:styleId="BalloonTextChar">
    <w:name w:val="Balloon Text Char"/>
    <w:basedOn w:val="DefaultParagraphFont"/>
    <w:link w:val="BalloonText"/>
    <w:uiPriority w:val="99"/>
    <w:locked/>
    <w:rsid w:val="00C41A10"/>
    <w:rPr>
      <w:rFonts w:ascii="Arial Narrow" w:hAnsi="Arial Narrow" w:cs="Times New Roman"/>
      <w:sz w:val="16"/>
      <w:szCs w:val="16"/>
      <w:lang w:eastAsia="en-US"/>
    </w:rPr>
  </w:style>
  <w:style w:type="paragraph" w:styleId="ListParagraph">
    <w:name w:val="List Paragraph"/>
    <w:basedOn w:val="Normal"/>
    <w:uiPriority w:val="99"/>
    <w:qFormat/>
    <w:rsid w:val="00272007"/>
    <w:pPr>
      <w:ind w:firstLineChars="200" w:firstLine="420"/>
    </w:pPr>
  </w:style>
  <w:style w:type="character" w:styleId="Hyperlink">
    <w:name w:val="Hyperlink"/>
    <w:basedOn w:val="DefaultParagraphFont"/>
    <w:uiPriority w:val="99"/>
    <w:rsid w:val="0033748A"/>
    <w:rPr>
      <w:rFonts w:cs="Times New Roman"/>
      <w:color w:val="0000FF"/>
      <w:u w:val="single"/>
    </w:rPr>
  </w:style>
  <w:style w:type="character" w:styleId="FollowedHyperlink">
    <w:name w:val="FollowedHyperlink"/>
    <w:basedOn w:val="DefaultParagraphFont"/>
    <w:uiPriority w:val="99"/>
    <w:rsid w:val="00105E2C"/>
    <w:rPr>
      <w:rFonts w:cs="Times New Roman"/>
      <w:color w:val="800080"/>
      <w:u w:val="single"/>
    </w:rPr>
  </w:style>
  <w:style w:type="character" w:styleId="Strong">
    <w:name w:val="Strong"/>
    <w:basedOn w:val="DefaultParagraphFont"/>
    <w:uiPriority w:val="99"/>
    <w:qFormat/>
    <w:rsid w:val="00ED5A59"/>
    <w:rPr>
      <w:rFonts w:cs="Times New Roman"/>
      <w:b/>
      <w:bCs/>
    </w:rPr>
  </w:style>
  <w:style w:type="character" w:customStyle="1" w:styleId="apple-converted-space">
    <w:name w:val="apple-converted-space"/>
    <w:basedOn w:val="DefaultParagraphFont"/>
    <w:uiPriority w:val="99"/>
    <w:rsid w:val="008A7F0D"/>
    <w:rPr>
      <w:rFonts w:cs="Times New Roman"/>
    </w:rPr>
  </w:style>
</w:styles>
</file>

<file path=word/webSettings.xml><?xml version="1.0" encoding="utf-8"?>
<w:webSettings xmlns:r="http://schemas.openxmlformats.org/officeDocument/2006/relationships" xmlns:w="http://schemas.openxmlformats.org/wordprocessingml/2006/main">
  <w:divs>
    <w:div w:id="875120737">
      <w:marLeft w:val="0"/>
      <w:marRight w:val="0"/>
      <w:marTop w:val="0"/>
      <w:marBottom w:val="0"/>
      <w:divBdr>
        <w:top w:val="none" w:sz="0" w:space="0" w:color="auto"/>
        <w:left w:val="none" w:sz="0" w:space="0" w:color="auto"/>
        <w:bottom w:val="none" w:sz="0" w:space="0" w:color="auto"/>
        <w:right w:val="none" w:sz="0" w:space="0" w:color="auto"/>
      </w:divBdr>
    </w:div>
    <w:div w:id="875120738">
      <w:marLeft w:val="0"/>
      <w:marRight w:val="0"/>
      <w:marTop w:val="0"/>
      <w:marBottom w:val="0"/>
      <w:divBdr>
        <w:top w:val="none" w:sz="0" w:space="0" w:color="auto"/>
        <w:left w:val="none" w:sz="0" w:space="0" w:color="auto"/>
        <w:bottom w:val="none" w:sz="0" w:space="0" w:color="auto"/>
        <w:right w:val="none" w:sz="0" w:space="0" w:color="auto"/>
      </w:divBdr>
    </w:div>
    <w:div w:id="875120739">
      <w:marLeft w:val="0"/>
      <w:marRight w:val="0"/>
      <w:marTop w:val="0"/>
      <w:marBottom w:val="0"/>
      <w:divBdr>
        <w:top w:val="none" w:sz="0" w:space="0" w:color="auto"/>
        <w:left w:val="none" w:sz="0" w:space="0" w:color="auto"/>
        <w:bottom w:val="none" w:sz="0" w:space="0" w:color="auto"/>
        <w:right w:val="none" w:sz="0" w:space="0" w:color="auto"/>
      </w:divBdr>
    </w:div>
    <w:div w:id="875120740">
      <w:marLeft w:val="0"/>
      <w:marRight w:val="0"/>
      <w:marTop w:val="0"/>
      <w:marBottom w:val="0"/>
      <w:divBdr>
        <w:top w:val="none" w:sz="0" w:space="0" w:color="auto"/>
        <w:left w:val="none" w:sz="0" w:space="0" w:color="auto"/>
        <w:bottom w:val="none" w:sz="0" w:space="0" w:color="auto"/>
        <w:right w:val="none" w:sz="0" w:space="0" w:color="auto"/>
      </w:divBdr>
    </w:div>
    <w:div w:id="875120741">
      <w:marLeft w:val="0"/>
      <w:marRight w:val="0"/>
      <w:marTop w:val="0"/>
      <w:marBottom w:val="0"/>
      <w:divBdr>
        <w:top w:val="none" w:sz="0" w:space="0" w:color="auto"/>
        <w:left w:val="none" w:sz="0" w:space="0" w:color="auto"/>
        <w:bottom w:val="none" w:sz="0" w:space="0" w:color="auto"/>
        <w:right w:val="none" w:sz="0" w:space="0" w:color="auto"/>
      </w:divBdr>
    </w:div>
    <w:div w:id="875120742">
      <w:marLeft w:val="0"/>
      <w:marRight w:val="0"/>
      <w:marTop w:val="0"/>
      <w:marBottom w:val="0"/>
      <w:divBdr>
        <w:top w:val="none" w:sz="0" w:space="0" w:color="auto"/>
        <w:left w:val="none" w:sz="0" w:space="0" w:color="auto"/>
        <w:bottom w:val="none" w:sz="0" w:space="0" w:color="auto"/>
        <w:right w:val="none" w:sz="0" w:space="0" w:color="auto"/>
      </w:divBdr>
    </w:div>
    <w:div w:id="875120743">
      <w:marLeft w:val="0"/>
      <w:marRight w:val="0"/>
      <w:marTop w:val="0"/>
      <w:marBottom w:val="0"/>
      <w:divBdr>
        <w:top w:val="none" w:sz="0" w:space="0" w:color="auto"/>
        <w:left w:val="none" w:sz="0" w:space="0" w:color="auto"/>
        <w:bottom w:val="none" w:sz="0" w:space="0" w:color="auto"/>
        <w:right w:val="none" w:sz="0" w:space="0" w:color="auto"/>
      </w:divBdr>
    </w:div>
    <w:div w:id="875120744">
      <w:marLeft w:val="0"/>
      <w:marRight w:val="0"/>
      <w:marTop w:val="0"/>
      <w:marBottom w:val="0"/>
      <w:divBdr>
        <w:top w:val="none" w:sz="0" w:space="0" w:color="auto"/>
        <w:left w:val="none" w:sz="0" w:space="0" w:color="auto"/>
        <w:bottom w:val="none" w:sz="0" w:space="0" w:color="auto"/>
        <w:right w:val="none" w:sz="0" w:space="0" w:color="auto"/>
      </w:divBdr>
    </w:div>
    <w:div w:id="875120745">
      <w:marLeft w:val="0"/>
      <w:marRight w:val="0"/>
      <w:marTop w:val="0"/>
      <w:marBottom w:val="0"/>
      <w:divBdr>
        <w:top w:val="none" w:sz="0" w:space="0" w:color="auto"/>
        <w:left w:val="none" w:sz="0" w:space="0" w:color="auto"/>
        <w:bottom w:val="none" w:sz="0" w:space="0" w:color="auto"/>
        <w:right w:val="none" w:sz="0" w:space="0" w:color="auto"/>
      </w:divBdr>
    </w:div>
    <w:div w:id="875120746">
      <w:marLeft w:val="0"/>
      <w:marRight w:val="0"/>
      <w:marTop w:val="0"/>
      <w:marBottom w:val="0"/>
      <w:divBdr>
        <w:top w:val="none" w:sz="0" w:space="0" w:color="auto"/>
        <w:left w:val="none" w:sz="0" w:space="0" w:color="auto"/>
        <w:bottom w:val="none" w:sz="0" w:space="0" w:color="auto"/>
        <w:right w:val="none" w:sz="0" w:space="0" w:color="auto"/>
      </w:divBdr>
    </w:div>
    <w:div w:id="875120747">
      <w:marLeft w:val="0"/>
      <w:marRight w:val="0"/>
      <w:marTop w:val="0"/>
      <w:marBottom w:val="0"/>
      <w:divBdr>
        <w:top w:val="none" w:sz="0" w:space="0" w:color="auto"/>
        <w:left w:val="none" w:sz="0" w:space="0" w:color="auto"/>
        <w:bottom w:val="none" w:sz="0" w:space="0" w:color="auto"/>
        <w:right w:val="none" w:sz="0" w:space="0" w:color="auto"/>
      </w:divBdr>
    </w:div>
    <w:div w:id="875120748">
      <w:marLeft w:val="0"/>
      <w:marRight w:val="0"/>
      <w:marTop w:val="0"/>
      <w:marBottom w:val="0"/>
      <w:divBdr>
        <w:top w:val="none" w:sz="0" w:space="0" w:color="auto"/>
        <w:left w:val="none" w:sz="0" w:space="0" w:color="auto"/>
        <w:bottom w:val="none" w:sz="0" w:space="0" w:color="auto"/>
        <w:right w:val="none" w:sz="0" w:space="0" w:color="auto"/>
      </w:divBdr>
    </w:div>
    <w:div w:id="875120749">
      <w:marLeft w:val="0"/>
      <w:marRight w:val="0"/>
      <w:marTop w:val="0"/>
      <w:marBottom w:val="0"/>
      <w:divBdr>
        <w:top w:val="none" w:sz="0" w:space="0" w:color="auto"/>
        <w:left w:val="none" w:sz="0" w:space="0" w:color="auto"/>
        <w:bottom w:val="none" w:sz="0" w:space="0" w:color="auto"/>
        <w:right w:val="none" w:sz="0" w:space="0" w:color="auto"/>
      </w:divBdr>
    </w:div>
    <w:div w:id="875120750">
      <w:marLeft w:val="0"/>
      <w:marRight w:val="0"/>
      <w:marTop w:val="0"/>
      <w:marBottom w:val="0"/>
      <w:divBdr>
        <w:top w:val="none" w:sz="0" w:space="0" w:color="auto"/>
        <w:left w:val="none" w:sz="0" w:space="0" w:color="auto"/>
        <w:bottom w:val="none" w:sz="0" w:space="0" w:color="auto"/>
        <w:right w:val="none" w:sz="0" w:space="0" w:color="auto"/>
      </w:divBdr>
    </w:div>
    <w:div w:id="875120751">
      <w:marLeft w:val="0"/>
      <w:marRight w:val="0"/>
      <w:marTop w:val="0"/>
      <w:marBottom w:val="0"/>
      <w:divBdr>
        <w:top w:val="none" w:sz="0" w:space="0" w:color="auto"/>
        <w:left w:val="none" w:sz="0" w:space="0" w:color="auto"/>
        <w:bottom w:val="none" w:sz="0" w:space="0" w:color="auto"/>
        <w:right w:val="none" w:sz="0" w:space="0" w:color="auto"/>
      </w:divBdr>
    </w:div>
    <w:div w:id="875120752">
      <w:marLeft w:val="0"/>
      <w:marRight w:val="0"/>
      <w:marTop w:val="0"/>
      <w:marBottom w:val="0"/>
      <w:divBdr>
        <w:top w:val="none" w:sz="0" w:space="0" w:color="auto"/>
        <w:left w:val="none" w:sz="0" w:space="0" w:color="auto"/>
        <w:bottom w:val="none" w:sz="0" w:space="0" w:color="auto"/>
        <w:right w:val="none" w:sz="0" w:space="0" w:color="auto"/>
      </w:divBdr>
    </w:div>
    <w:div w:id="875120753">
      <w:marLeft w:val="0"/>
      <w:marRight w:val="0"/>
      <w:marTop w:val="0"/>
      <w:marBottom w:val="0"/>
      <w:divBdr>
        <w:top w:val="none" w:sz="0" w:space="0" w:color="auto"/>
        <w:left w:val="none" w:sz="0" w:space="0" w:color="auto"/>
        <w:bottom w:val="none" w:sz="0" w:space="0" w:color="auto"/>
        <w:right w:val="none" w:sz="0" w:space="0" w:color="auto"/>
      </w:divBdr>
    </w:div>
    <w:div w:id="875120754">
      <w:marLeft w:val="0"/>
      <w:marRight w:val="0"/>
      <w:marTop w:val="0"/>
      <w:marBottom w:val="0"/>
      <w:divBdr>
        <w:top w:val="none" w:sz="0" w:space="0" w:color="auto"/>
        <w:left w:val="none" w:sz="0" w:space="0" w:color="auto"/>
        <w:bottom w:val="none" w:sz="0" w:space="0" w:color="auto"/>
        <w:right w:val="none" w:sz="0" w:space="0" w:color="auto"/>
      </w:divBdr>
    </w:div>
    <w:div w:id="875120755">
      <w:marLeft w:val="0"/>
      <w:marRight w:val="0"/>
      <w:marTop w:val="0"/>
      <w:marBottom w:val="0"/>
      <w:divBdr>
        <w:top w:val="none" w:sz="0" w:space="0" w:color="auto"/>
        <w:left w:val="none" w:sz="0" w:space="0" w:color="auto"/>
        <w:bottom w:val="none" w:sz="0" w:space="0" w:color="auto"/>
        <w:right w:val="none" w:sz="0" w:space="0" w:color="auto"/>
      </w:divBdr>
    </w:div>
    <w:div w:id="875120756">
      <w:marLeft w:val="0"/>
      <w:marRight w:val="0"/>
      <w:marTop w:val="0"/>
      <w:marBottom w:val="0"/>
      <w:divBdr>
        <w:top w:val="none" w:sz="0" w:space="0" w:color="auto"/>
        <w:left w:val="none" w:sz="0" w:space="0" w:color="auto"/>
        <w:bottom w:val="none" w:sz="0" w:space="0" w:color="auto"/>
        <w:right w:val="none" w:sz="0" w:space="0" w:color="auto"/>
      </w:divBdr>
    </w:div>
    <w:div w:id="875120757">
      <w:marLeft w:val="0"/>
      <w:marRight w:val="0"/>
      <w:marTop w:val="0"/>
      <w:marBottom w:val="0"/>
      <w:divBdr>
        <w:top w:val="none" w:sz="0" w:space="0" w:color="auto"/>
        <w:left w:val="none" w:sz="0" w:space="0" w:color="auto"/>
        <w:bottom w:val="none" w:sz="0" w:space="0" w:color="auto"/>
        <w:right w:val="none" w:sz="0" w:space="0" w:color="auto"/>
      </w:divBdr>
    </w:div>
    <w:div w:id="875120758">
      <w:marLeft w:val="0"/>
      <w:marRight w:val="0"/>
      <w:marTop w:val="0"/>
      <w:marBottom w:val="0"/>
      <w:divBdr>
        <w:top w:val="none" w:sz="0" w:space="0" w:color="auto"/>
        <w:left w:val="none" w:sz="0" w:space="0" w:color="auto"/>
        <w:bottom w:val="none" w:sz="0" w:space="0" w:color="auto"/>
        <w:right w:val="none" w:sz="0" w:space="0" w:color="auto"/>
      </w:divBdr>
    </w:div>
    <w:div w:id="875120759">
      <w:marLeft w:val="0"/>
      <w:marRight w:val="0"/>
      <w:marTop w:val="0"/>
      <w:marBottom w:val="0"/>
      <w:divBdr>
        <w:top w:val="none" w:sz="0" w:space="0" w:color="auto"/>
        <w:left w:val="none" w:sz="0" w:space="0" w:color="auto"/>
        <w:bottom w:val="none" w:sz="0" w:space="0" w:color="auto"/>
        <w:right w:val="none" w:sz="0" w:space="0" w:color="auto"/>
      </w:divBdr>
    </w:div>
    <w:div w:id="875120760">
      <w:marLeft w:val="0"/>
      <w:marRight w:val="0"/>
      <w:marTop w:val="0"/>
      <w:marBottom w:val="0"/>
      <w:divBdr>
        <w:top w:val="none" w:sz="0" w:space="0" w:color="auto"/>
        <w:left w:val="none" w:sz="0" w:space="0" w:color="auto"/>
        <w:bottom w:val="none" w:sz="0" w:space="0" w:color="auto"/>
        <w:right w:val="none" w:sz="0" w:space="0" w:color="auto"/>
      </w:divBdr>
    </w:div>
    <w:div w:id="875120761">
      <w:marLeft w:val="0"/>
      <w:marRight w:val="0"/>
      <w:marTop w:val="0"/>
      <w:marBottom w:val="0"/>
      <w:divBdr>
        <w:top w:val="none" w:sz="0" w:space="0" w:color="auto"/>
        <w:left w:val="none" w:sz="0" w:space="0" w:color="auto"/>
        <w:bottom w:val="none" w:sz="0" w:space="0" w:color="auto"/>
        <w:right w:val="none" w:sz="0" w:space="0" w:color="auto"/>
      </w:divBdr>
    </w:div>
    <w:div w:id="875120762">
      <w:marLeft w:val="0"/>
      <w:marRight w:val="0"/>
      <w:marTop w:val="0"/>
      <w:marBottom w:val="0"/>
      <w:divBdr>
        <w:top w:val="none" w:sz="0" w:space="0" w:color="auto"/>
        <w:left w:val="none" w:sz="0" w:space="0" w:color="auto"/>
        <w:bottom w:val="none" w:sz="0" w:space="0" w:color="auto"/>
        <w:right w:val="none" w:sz="0" w:space="0" w:color="auto"/>
      </w:divBdr>
    </w:div>
    <w:div w:id="875120763">
      <w:marLeft w:val="0"/>
      <w:marRight w:val="0"/>
      <w:marTop w:val="0"/>
      <w:marBottom w:val="0"/>
      <w:divBdr>
        <w:top w:val="none" w:sz="0" w:space="0" w:color="auto"/>
        <w:left w:val="none" w:sz="0" w:space="0" w:color="auto"/>
        <w:bottom w:val="none" w:sz="0" w:space="0" w:color="auto"/>
        <w:right w:val="none" w:sz="0" w:space="0" w:color="auto"/>
      </w:divBdr>
    </w:div>
    <w:div w:id="875120764">
      <w:marLeft w:val="0"/>
      <w:marRight w:val="0"/>
      <w:marTop w:val="0"/>
      <w:marBottom w:val="0"/>
      <w:divBdr>
        <w:top w:val="none" w:sz="0" w:space="0" w:color="auto"/>
        <w:left w:val="none" w:sz="0" w:space="0" w:color="auto"/>
        <w:bottom w:val="none" w:sz="0" w:space="0" w:color="auto"/>
        <w:right w:val="none" w:sz="0" w:space="0" w:color="auto"/>
      </w:divBdr>
    </w:div>
    <w:div w:id="875120765">
      <w:marLeft w:val="0"/>
      <w:marRight w:val="0"/>
      <w:marTop w:val="0"/>
      <w:marBottom w:val="0"/>
      <w:divBdr>
        <w:top w:val="none" w:sz="0" w:space="0" w:color="auto"/>
        <w:left w:val="none" w:sz="0" w:space="0" w:color="auto"/>
        <w:bottom w:val="none" w:sz="0" w:space="0" w:color="auto"/>
        <w:right w:val="none" w:sz="0" w:space="0" w:color="auto"/>
      </w:divBdr>
    </w:div>
    <w:div w:id="875120766">
      <w:marLeft w:val="0"/>
      <w:marRight w:val="0"/>
      <w:marTop w:val="0"/>
      <w:marBottom w:val="0"/>
      <w:divBdr>
        <w:top w:val="none" w:sz="0" w:space="0" w:color="auto"/>
        <w:left w:val="none" w:sz="0" w:space="0" w:color="auto"/>
        <w:bottom w:val="none" w:sz="0" w:space="0" w:color="auto"/>
        <w:right w:val="none" w:sz="0" w:space="0" w:color="auto"/>
      </w:divBdr>
    </w:div>
    <w:div w:id="875120767">
      <w:marLeft w:val="0"/>
      <w:marRight w:val="0"/>
      <w:marTop w:val="0"/>
      <w:marBottom w:val="0"/>
      <w:divBdr>
        <w:top w:val="none" w:sz="0" w:space="0" w:color="auto"/>
        <w:left w:val="none" w:sz="0" w:space="0" w:color="auto"/>
        <w:bottom w:val="none" w:sz="0" w:space="0" w:color="auto"/>
        <w:right w:val="none" w:sz="0" w:space="0" w:color="auto"/>
      </w:divBdr>
    </w:div>
    <w:div w:id="875120768">
      <w:marLeft w:val="0"/>
      <w:marRight w:val="0"/>
      <w:marTop w:val="0"/>
      <w:marBottom w:val="0"/>
      <w:divBdr>
        <w:top w:val="none" w:sz="0" w:space="0" w:color="auto"/>
        <w:left w:val="none" w:sz="0" w:space="0" w:color="auto"/>
        <w:bottom w:val="none" w:sz="0" w:space="0" w:color="auto"/>
        <w:right w:val="none" w:sz="0" w:space="0" w:color="auto"/>
      </w:divBdr>
    </w:div>
    <w:div w:id="875120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na.studyabroadfoundation.org/about_saf/index.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hina.studyabroadfoundation.org/saf_programs/alluniversities.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tudyabroadfoundation.org/china" TargetMode="External"/><Relationship Id="rId4" Type="http://schemas.openxmlformats.org/officeDocument/2006/relationships/webSettings" Target="webSettings.xml"/><Relationship Id="rId9" Type="http://schemas.openxmlformats.org/officeDocument/2006/relationships/hyperlink" Target="mailto:china@studyabroadfoundatio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325</Words>
  <Characters>1857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 US and Canada Fee Footnotes:</dc:title>
  <dc:subject/>
  <dc:creator>Carol Carmody</dc:creator>
  <cp:keywords/>
  <dc:description/>
  <cp:lastModifiedBy>颜流水</cp:lastModifiedBy>
  <cp:revision>8</cp:revision>
  <cp:lastPrinted>2009-07-02T10:01:00Z</cp:lastPrinted>
  <dcterms:created xsi:type="dcterms:W3CDTF">2014-01-03T06:25:00Z</dcterms:created>
  <dcterms:modified xsi:type="dcterms:W3CDTF">2014-01-07T06:30:00Z</dcterms:modified>
</cp:coreProperties>
</file>