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EF3F">
      <w:pPr>
        <w:spacing w:before="316" w:line="235" w:lineRule="auto"/>
        <w:ind w:left="2381"/>
        <w:rPr>
          <w:rFonts w:ascii="楷体" w:hAnsi="楷体" w:eastAsia="楷体" w:cs="楷体"/>
          <w:sz w:val="52"/>
          <w:szCs w:val="52"/>
        </w:rPr>
      </w:pP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南</w:t>
      </w:r>
      <w:r>
        <w:rPr>
          <w:rFonts w:ascii="楷体" w:hAnsi="楷体" w:eastAsia="楷体" w:cs="楷体"/>
          <w:color w:val="231F20"/>
          <w:spacing w:val="129"/>
          <w:sz w:val="52"/>
          <w:szCs w:val="52"/>
        </w:rPr>
        <w:t xml:space="preserve"> </w:t>
      </w: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昌</w:t>
      </w:r>
      <w:r>
        <w:rPr>
          <w:rFonts w:ascii="楷体" w:hAnsi="楷体" w:eastAsia="楷体" w:cs="楷体"/>
          <w:color w:val="231F20"/>
          <w:spacing w:val="57"/>
          <w:sz w:val="52"/>
          <w:szCs w:val="52"/>
        </w:rPr>
        <w:t xml:space="preserve"> </w:t>
      </w: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航</w:t>
      </w:r>
      <w:r>
        <w:rPr>
          <w:rFonts w:ascii="楷体" w:hAnsi="楷体" w:eastAsia="楷体" w:cs="楷体"/>
          <w:color w:val="231F20"/>
          <w:spacing w:val="101"/>
          <w:sz w:val="52"/>
          <w:szCs w:val="52"/>
        </w:rPr>
        <w:t xml:space="preserve"> </w:t>
      </w: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空</w:t>
      </w:r>
      <w:r>
        <w:rPr>
          <w:rFonts w:ascii="楷体" w:hAnsi="楷体" w:eastAsia="楷体" w:cs="楷体"/>
          <w:color w:val="231F20"/>
          <w:spacing w:val="107"/>
          <w:sz w:val="52"/>
          <w:szCs w:val="52"/>
        </w:rPr>
        <w:t xml:space="preserve"> </w:t>
      </w: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大</w:t>
      </w:r>
      <w:r>
        <w:rPr>
          <w:rFonts w:ascii="楷体" w:hAnsi="楷体" w:eastAsia="楷体" w:cs="楷体"/>
          <w:color w:val="231F20"/>
          <w:spacing w:val="115"/>
          <w:sz w:val="52"/>
          <w:szCs w:val="52"/>
        </w:rPr>
        <w:t xml:space="preserve"> </w:t>
      </w:r>
      <w:r>
        <w:rPr>
          <w:rFonts w:ascii="楷体" w:hAnsi="楷体" w:eastAsia="楷体" w:cs="楷体"/>
          <w:color w:val="231F20"/>
          <w:spacing w:val="-49"/>
          <w:sz w:val="52"/>
          <w:szCs w:val="52"/>
        </w:rPr>
        <w:t>学</w:t>
      </w:r>
    </w:p>
    <w:p w14:paraId="3215AB19">
      <w:pPr>
        <w:spacing w:line="297" w:lineRule="auto"/>
        <w:rPr>
          <w:rFonts w:ascii="Arial"/>
          <w:sz w:val="21"/>
        </w:rPr>
      </w:pPr>
    </w:p>
    <w:p w14:paraId="4F761D05">
      <w:pPr>
        <w:spacing w:line="297" w:lineRule="auto"/>
        <w:rPr>
          <w:rFonts w:ascii="Arial"/>
          <w:sz w:val="21"/>
        </w:rPr>
      </w:pPr>
    </w:p>
    <w:p w14:paraId="7C90E962">
      <w:pPr>
        <w:pStyle w:val="2"/>
        <w:spacing w:before="309" w:line="210" w:lineRule="auto"/>
        <w:ind w:left="1348"/>
        <w:rPr>
          <w:sz w:val="95"/>
          <w:szCs w:val="95"/>
        </w:rPr>
      </w:pPr>
      <w:r>
        <w:rPr>
          <w:color w:val="231F20"/>
          <w:spacing w:val="-18"/>
          <w:sz w:val="95"/>
          <w:szCs w:val="95"/>
        </w:rPr>
        <w:t>教</w:t>
      </w:r>
      <w:r>
        <w:rPr>
          <w:color w:val="231F20"/>
          <w:spacing w:val="16"/>
          <w:sz w:val="95"/>
          <w:szCs w:val="95"/>
        </w:rPr>
        <w:t xml:space="preserve">  </w:t>
      </w:r>
      <w:r>
        <w:rPr>
          <w:color w:val="231F20"/>
          <w:spacing w:val="-18"/>
          <w:sz w:val="95"/>
          <w:szCs w:val="95"/>
        </w:rPr>
        <w:t>学</w:t>
      </w:r>
      <w:r>
        <w:rPr>
          <w:color w:val="231F20"/>
          <w:spacing w:val="13"/>
          <w:sz w:val="95"/>
          <w:szCs w:val="95"/>
        </w:rPr>
        <w:t xml:space="preserve">  </w:t>
      </w:r>
      <w:r>
        <w:rPr>
          <w:color w:val="231F20"/>
          <w:spacing w:val="-18"/>
          <w:sz w:val="95"/>
          <w:szCs w:val="95"/>
        </w:rPr>
        <w:t>周</w:t>
      </w:r>
      <w:r>
        <w:rPr>
          <w:color w:val="231F20"/>
          <w:spacing w:val="16"/>
          <w:sz w:val="95"/>
          <w:szCs w:val="95"/>
        </w:rPr>
        <w:t xml:space="preserve">  </w:t>
      </w:r>
      <w:r>
        <w:rPr>
          <w:color w:val="231F20"/>
          <w:spacing w:val="-18"/>
          <w:sz w:val="95"/>
          <w:szCs w:val="95"/>
        </w:rPr>
        <w:t>志</w:t>
      </w:r>
    </w:p>
    <w:p w14:paraId="0644F948">
      <w:pPr>
        <w:spacing w:line="297" w:lineRule="auto"/>
        <w:rPr>
          <w:rFonts w:ascii="Arial"/>
          <w:sz w:val="21"/>
        </w:rPr>
      </w:pPr>
    </w:p>
    <w:p w14:paraId="3FFBB596">
      <w:pPr>
        <w:spacing w:line="297" w:lineRule="auto"/>
        <w:rPr>
          <w:rFonts w:ascii="Arial"/>
          <w:sz w:val="21"/>
        </w:rPr>
      </w:pPr>
    </w:p>
    <w:p w14:paraId="106C0425">
      <w:pPr>
        <w:spacing w:line="297" w:lineRule="auto"/>
        <w:rPr>
          <w:rFonts w:ascii="Arial"/>
          <w:sz w:val="21"/>
        </w:rPr>
      </w:pPr>
    </w:p>
    <w:p w14:paraId="60CE5CB2">
      <w:pPr>
        <w:spacing w:line="297" w:lineRule="auto"/>
        <w:rPr>
          <w:rFonts w:ascii="Arial"/>
          <w:sz w:val="21"/>
        </w:rPr>
      </w:pPr>
    </w:p>
    <w:p w14:paraId="21077AE9">
      <w:pPr>
        <w:pStyle w:val="2"/>
        <w:spacing w:before="87" w:line="220" w:lineRule="auto"/>
        <w:ind w:left="4292"/>
      </w:pPr>
      <w:r>
        <w:rPr>
          <w:color w:val="231F20"/>
          <w:spacing w:val="7"/>
        </w:rPr>
        <w:t>学年第    学期</w:t>
      </w:r>
    </w:p>
    <w:p w14:paraId="34DAC6EF">
      <w:pPr>
        <w:spacing w:line="261" w:lineRule="auto"/>
        <w:rPr>
          <w:rFonts w:ascii="Arial"/>
          <w:sz w:val="21"/>
        </w:rPr>
      </w:pPr>
    </w:p>
    <w:p w14:paraId="72BB076A">
      <w:pPr>
        <w:spacing w:line="261" w:lineRule="auto"/>
        <w:rPr>
          <w:rFonts w:ascii="Arial"/>
          <w:sz w:val="21"/>
        </w:rPr>
      </w:pPr>
    </w:p>
    <w:p w14:paraId="3B945E10">
      <w:pPr>
        <w:spacing w:line="261" w:lineRule="auto"/>
        <w:rPr>
          <w:rFonts w:ascii="Arial"/>
          <w:sz w:val="21"/>
        </w:rPr>
      </w:pPr>
    </w:p>
    <w:p w14:paraId="49A862E2">
      <w:pPr>
        <w:spacing w:line="261" w:lineRule="auto"/>
        <w:rPr>
          <w:rFonts w:ascii="Arial"/>
          <w:sz w:val="21"/>
        </w:rPr>
      </w:pPr>
    </w:p>
    <w:p w14:paraId="77F62395">
      <w:pPr>
        <w:spacing w:line="262" w:lineRule="auto"/>
        <w:rPr>
          <w:rFonts w:ascii="Arial"/>
          <w:sz w:val="21"/>
        </w:rPr>
      </w:pPr>
    </w:p>
    <w:p w14:paraId="3D4E9813">
      <w:pPr>
        <w:spacing w:line="262" w:lineRule="auto"/>
        <w:rPr>
          <w:rFonts w:ascii="Arial"/>
          <w:sz w:val="21"/>
        </w:rPr>
      </w:pPr>
    </w:p>
    <w:p w14:paraId="3ABB6FB5">
      <w:pPr>
        <w:pStyle w:val="2"/>
        <w:spacing w:before="87" w:line="216" w:lineRule="auto"/>
        <w:ind w:left="2085"/>
      </w:pPr>
      <w:r>
        <w:rPr>
          <w:color w:val="231F20"/>
          <w:spacing w:val="9"/>
        </w:rPr>
        <w:t>课程名称</w:t>
      </w:r>
      <w:r>
        <w:rPr>
          <w:color w:val="231F20"/>
          <w:u w:val="single" w:color="auto"/>
        </w:rPr>
        <w:t xml:space="preserve">                             </w:t>
      </w:r>
    </w:p>
    <w:p w14:paraId="0BB6D068">
      <w:pPr>
        <w:spacing w:line="362" w:lineRule="auto"/>
        <w:rPr>
          <w:rFonts w:ascii="Arial"/>
          <w:sz w:val="21"/>
        </w:rPr>
      </w:pPr>
    </w:p>
    <w:p w14:paraId="337117AE">
      <w:pPr>
        <w:pStyle w:val="2"/>
        <w:spacing w:before="88" w:line="216" w:lineRule="auto"/>
        <w:ind w:left="2089"/>
      </w:pPr>
      <w:r>
        <w:rPr>
          <w:color w:val="231F20"/>
          <w:spacing w:val="3"/>
        </w:rPr>
        <w:t>授课班级</w:t>
      </w:r>
      <w:r>
        <w:rPr>
          <w:color w:val="231F20"/>
          <w:spacing w:val="3"/>
          <w:u w:val="single" w:color="auto"/>
        </w:rPr>
        <w:t xml:space="preserve">                            </w:t>
      </w:r>
    </w:p>
    <w:p w14:paraId="1D9BF363">
      <w:pPr>
        <w:spacing w:line="357" w:lineRule="auto"/>
        <w:rPr>
          <w:rFonts w:ascii="Arial"/>
          <w:sz w:val="21"/>
        </w:rPr>
      </w:pPr>
    </w:p>
    <w:p w14:paraId="1B59F34F">
      <w:pPr>
        <w:pStyle w:val="2"/>
        <w:spacing w:before="89" w:line="219" w:lineRule="auto"/>
        <w:ind w:left="2090"/>
      </w:pPr>
      <w:r>
        <w:rPr>
          <w:color w:val="231F20"/>
          <w:spacing w:val="3"/>
        </w:rPr>
        <w:t>任课教师</w:t>
      </w:r>
      <w:r>
        <w:rPr>
          <w:color w:val="231F20"/>
          <w:spacing w:val="3"/>
          <w:u w:val="single" w:color="auto"/>
        </w:rPr>
        <w:t xml:space="preserve">                            </w:t>
      </w:r>
    </w:p>
    <w:p w14:paraId="5CA1305A">
      <w:pPr>
        <w:spacing w:line="349" w:lineRule="auto"/>
        <w:rPr>
          <w:rFonts w:ascii="Arial"/>
          <w:sz w:val="21"/>
        </w:rPr>
      </w:pPr>
    </w:p>
    <w:p w14:paraId="357D436D">
      <w:pPr>
        <w:pStyle w:val="2"/>
        <w:spacing w:before="88" w:line="255" w:lineRule="auto"/>
        <w:ind w:left="2100"/>
      </w:pPr>
      <w:r>
        <w:rPr>
          <w:color w:val="231F20"/>
          <w:spacing w:val="-40"/>
        </w:rPr>
        <w:t>系（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0"/>
        </w:rPr>
        <w:t>部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40"/>
        </w:rPr>
        <w:t>）</w:t>
      </w:r>
      <w:r>
        <w:rPr>
          <w:color w:val="231F20"/>
          <w:u w:val="single" w:color="auto"/>
        </w:rPr>
        <w:t xml:space="preserve">                             </w:t>
      </w:r>
    </w:p>
    <w:p w14:paraId="5D0E1C9A">
      <w:pPr>
        <w:spacing w:before="26"/>
      </w:pPr>
    </w:p>
    <w:p w14:paraId="2E50CF7D">
      <w:pPr>
        <w:spacing w:before="26"/>
      </w:pPr>
    </w:p>
    <w:p w14:paraId="6DB96EA1">
      <w:pPr>
        <w:spacing w:before="25"/>
      </w:pPr>
    </w:p>
    <w:p w14:paraId="701E7B9B">
      <w:pPr>
        <w:spacing w:before="25"/>
      </w:pPr>
    </w:p>
    <w:p w14:paraId="048C24EB">
      <w:pPr>
        <w:spacing w:before="25"/>
      </w:pPr>
    </w:p>
    <w:p w14:paraId="74C9268A">
      <w:pPr>
        <w:spacing w:before="25"/>
      </w:pPr>
    </w:p>
    <w:tbl>
      <w:tblPr>
        <w:tblStyle w:val="5"/>
        <w:tblW w:w="930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321"/>
        <w:gridCol w:w="2321"/>
        <w:gridCol w:w="2330"/>
      </w:tblGrid>
      <w:tr w14:paraId="6CC5A52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30" w:type="dxa"/>
            <w:vAlign w:val="top"/>
          </w:tcPr>
          <w:p w14:paraId="38F867CC">
            <w:pPr>
              <w:pStyle w:val="6"/>
              <w:spacing w:before="148" w:line="216" w:lineRule="auto"/>
              <w:ind w:left="525"/>
              <w:rPr>
                <w:sz w:val="31"/>
                <w:szCs w:val="31"/>
              </w:rPr>
            </w:pPr>
            <w:r>
              <w:rPr>
                <w:color w:val="231F20"/>
                <w:spacing w:val="7"/>
                <w:sz w:val="31"/>
                <w:szCs w:val="31"/>
              </w:rPr>
              <w:t>学时分配</w:t>
            </w:r>
          </w:p>
        </w:tc>
        <w:tc>
          <w:tcPr>
            <w:tcW w:w="2321" w:type="dxa"/>
            <w:vAlign w:val="top"/>
          </w:tcPr>
          <w:p w14:paraId="62508D24">
            <w:pPr>
              <w:spacing w:before="144" w:line="182" w:lineRule="auto"/>
              <w:ind w:left="5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31"/>
                <w:szCs w:val="31"/>
              </w:rPr>
              <w:t>课程类别</w:t>
            </w:r>
          </w:p>
        </w:tc>
        <w:tc>
          <w:tcPr>
            <w:tcW w:w="2321" w:type="dxa"/>
            <w:vAlign w:val="top"/>
          </w:tcPr>
          <w:p w14:paraId="44FACD5F">
            <w:pPr>
              <w:spacing w:before="146" w:line="181" w:lineRule="auto"/>
              <w:ind w:left="52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8"/>
                <w:sz w:val="31"/>
                <w:szCs w:val="31"/>
              </w:rPr>
              <w:t>考核方式</w:t>
            </w:r>
          </w:p>
        </w:tc>
        <w:tc>
          <w:tcPr>
            <w:tcW w:w="2330" w:type="dxa"/>
            <w:vAlign w:val="top"/>
          </w:tcPr>
          <w:p w14:paraId="0F32E777">
            <w:pPr>
              <w:pStyle w:val="6"/>
              <w:spacing w:before="143" w:line="219" w:lineRule="auto"/>
              <w:ind w:left="204"/>
              <w:rPr>
                <w:sz w:val="31"/>
                <w:szCs w:val="31"/>
              </w:rPr>
            </w:pPr>
            <w:r>
              <w:rPr>
                <w:color w:val="231F20"/>
                <w:spacing w:val="8"/>
                <w:sz w:val="31"/>
                <w:szCs w:val="31"/>
              </w:rPr>
              <w:t>成绩评定比例</w:t>
            </w:r>
          </w:p>
        </w:tc>
      </w:tr>
      <w:tr w14:paraId="33A0945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2330" w:type="dxa"/>
            <w:vAlign w:val="top"/>
          </w:tcPr>
          <w:p w14:paraId="31DF82E0">
            <w:pPr>
              <w:pStyle w:val="6"/>
              <w:tabs>
                <w:tab w:val="left" w:pos="2155"/>
                <w:tab w:val="left" w:pos="2160"/>
              </w:tabs>
              <w:spacing w:before="173" w:line="345" w:lineRule="auto"/>
              <w:ind w:left="79" w:right="154" w:firstLine="16"/>
              <w:jc w:val="both"/>
            </w:pPr>
            <w:r>
              <w:rPr>
                <w:color w:val="231F20"/>
                <w:spacing w:val="4"/>
              </w:rPr>
              <w:t>总学时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讲  授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实  验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上  机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"/>
              </w:rPr>
              <w:t>实  践</w:t>
            </w:r>
            <w:r>
              <w:rPr>
                <w:color w:val="231F20"/>
                <w:spacing w:val="3"/>
                <w:u w:val="single" w:color="auto"/>
              </w:rPr>
              <w:t xml:space="preserve">         </w:t>
            </w:r>
          </w:p>
        </w:tc>
        <w:tc>
          <w:tcPr>
            <w:tcW w:w="2321" w:type="dxa"/>
            <w:vAlign w:val="top"/>
          </w:tcPr>
          <w:p w14:paraId="772E2321">
            <w:pPr>
              <w:spacing w:line="359" w:lineRule="auto"/>
              <w:rPr>
                <w:rFonts w:ascii="Arial"/>
                <w:sz w:val="21"/>
              </w:rPr>
            </w:pPr>
          </w:p>
          <w:p w14:paraId="1C2182D0">
            <w:pPr>
              <w:pStyle w:val="6"/>
              <w:tabs>
                <w:tab w:val="left" w:pos="2223"/>
              </w:tabs>
              <w:spacing w:before="88" w:line="512" w:lineRule="auto"/>
              <w:ind w:left="80" w:right="82"/>
              <w:jc w:val="both"/>
            </w:pPr>
            <w:r>
              <w:rPr>
                <w:color w:val="231F20"/>
                <w:spacing w:val="7"/>
              </w:rPr>
              <w:t>必修课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限选课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任选课</w:t>
            </w:r>
            <w:r>
              <w:rPr>
                <w:color w:val="231F20"/>
                <w:u w:val="single" w:color="auto"/>
              </w:rPr>
              <w:t xml:space="preserve">          </w:t>
            </w:r>
          </w:p>
        </w:tc>
        <w:tc>
          <w:tcPr>
            <w:tcW w:w="2321" w:type="dxa"/>
            <w:vAlign w:val="top"/>
          </w:tcPr>
          <w:p w14:paraId="52A46EF1">
            <w:pPr>
              <w:spacing w:line="311" w:lineRule="auto"/>
              <w:rPr>
                <w:rFonts w:ascii="Arial"/>
                <w:sz w:val="21"/>
              </w:rPr>
            </w:pPr>
          </w:p>
          <w:p w14:paraId="7F9B2A04">
            <w:pPr>
              <w:spacing w:line="312" w:lineRule="auto"/>
              <w:rPr>
                <w:rFonts w:ascii="Arial"/>
                <w:sz w:val="21"/>
              </w:rPr>
            </w:pPr>
          </w:p>
          <w:p w14:paraId="671DE888">
            <w:pPr>
              <w:pStyle w:val="6"/>
              <w:spacing w:before="88" w:line="214" w:lineRule="auto"/>
              <w:ind w:left="84"/>
            </w:pPr>
            <w:r>
              <w:rPr>
                <w:color w:val="231F20"/>
                <w:spacing w:val="6"/>
              </w:rPr>
              <w:t>考试</w:t>
            </w:r>
            <w:r>
              <w:rPr>
                <w:color w:val="231F20"/>
                <w:u w:val="single" w:color="auto"/>
              </w:rPr>
              <w:t xml:space="preserve">            </w:t>
            </w:r>
          </w:p>
          <w:p w14:paraId="1F552EB3">
            <w:pPr>
              <w:spacing w:line="298" w:lineRule="auto"/>
              <w:rPr>
                <w:rFonts w:ascii="Arial"/>
                <w:sz w:val="21"/>
              </w:rPr>
            </w:pPr>
          </w:p>
          <w:p w14:paraId="39608BB1">
            <w:pPr>
              <w:spacing w:line="299" w:lineRule="auto"/>
              <w:rPr>
                <w:rFonts w:ascii="Arial"/>
                <w:sz w:val="21"/>
              </w:rPr>
            </w:pPr>
          </w:p>
          <w:p w14:paraId="06579CA0">
            <w:pPr>
              <w:pStyle w:val="6"/>
              <w:spacing w:before="88" w:line="214" w:lineRule="auto"/>
              <w:ind w:left="84"/>
            </w:pPr>
            <w:r>
              <w:rPr>
                <w:color w:val="231F20"/>
                <w:spacing w:val="6"/>
              </w:rPr>
              <w:t>考查</w:t>
            </w:r>
            <w:r>
              <w:rPr>
                <w:color w:val="231F20"/>
                <w:u w:val="single" w:color="auto"/>
              </w:rPr>
              <w:t xml:space="preserve">            </w:t>
            </w:r>
          </w:p>
        </w:tc>
        <w:tc>
          <w:tcPr>
            <w:tcW w:w="2330" w:type="dxa"/>
            <w:vAlign w:val="top"/>
          </w:tcPr>
          <w:p w14:paraId="1B0CC900">
            <w:pPr>
              <w:spacing w:line="257" w:lineRule="auto"/>
              <w:rPr>
                <w:rFonts w:ascii="Arial"/>
                <w:sz w:val="21"/>
              </w:rPr>
            </w:pPr>
          </w:p>
          <w:p w14:paraId="6103B1D2">
            <w:pPr>
              <w:pStyle w:val="6"/>
              <w:tabs>
                <w:tab w:val="left" w:pos="2226"/>
              </w:tabs>
              <w:spacing w:before="88" w:line="398" w:lineRule="auto"/>
              <w:ind w:left="84" w:right="88" w:firstLine="1"/>
              <w:jc w:val="both"/>
            </w:pPr>
            <w:r>
              <w:rPr>
                <w:color w:val="231F20"/>
                <w:spacing w:val="7"/>
              </w:rPr>
              <w:t>平时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8"/>
              </w:rPr>
              <w:t>实验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8"/>
              </w:rPr>
              <w:t>期中</w:t>
            </w:r>
            <w:r>
              <w:rPr>
                <w:color w:val="231F20"/>
                <w:u w:val="single" w:color="auto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8"/>
              </w:rPr>
              <w:t>期末</w:t>
            </w:r>
            <w:r>
              <w:rPr>
                <w:color w:val="231F20"/>
                <w:u w:val="single" w:color="auto"/>
              </w:rPr>
              <w:t xml:space="preserve">            </w:t>
            </w:r>
          </w:p>
        </w:tc>
      </w:tr>
    </w:tbl>
    <w:p w14:paraId="75122339">
      <w:pPr>
        <w:rPr>
          <w:rFonts w:ascii="Arial"/>
          <w:sz w:val="21"/>
        </w:rPr>
      </w:pPr>
    </w:p>
    <w:p w14:paraId="612A240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294" w:bottom="0" w:left="1294" w:header="0" w:footer="0" w:gutter="0"/>
          <w:cols w:space="720" w:num="1"/>
        </w:sectPr>
      </w:pPr>
    </w:p>
    <w:p w14:paraId="1EC3661D">
      <w:pPr>
        <w:pStyle w:val="2"/>
        <w:spacing w:before="64" w:line="372" w:lineRule="exact"/>
        <w:ind w:left="1506"/>
        <w:outlineLvl w:val="0"/>
      </w:pPr>
      <w:r>
        <w:rPr>
          <w:color w:val="231F20"/>
          <w:spacing w:val="4"/>
          <w:position w:val="1"/>
        </w:rPr>
        <w:t>南昌航空大学教学差错与事故的认定与处理</w:t>
      </w:r>
      <w:r>
        <w:rPr>
          <w:color w:val="231F20"/>
          <w:spacing w:val="3"/>
          <w:position w:val="1"/>
        </w:rPr>
        <w:t>办法（节选）</w:t>
      </w:r>
    </w:p>
    <w:p w14:paraId="75734AB5">
      <w:pPr>
        <w:pStyle w:val="2"/>
        <w:spacing w:before="28" w:line="279" w:lineRule="exact"/>
        <w:ind w:left="3982"/>
        <w:outlineLvl w:val="0"/>
        <w:rPr>
          <w:sz w:val="20"/>
          <w:szCs w:val="20"/>
        </w:rPr>
      </w:pPr>
      <w:r>
        <w:rPr>
          <w:color w:val="231F20"/>
          <w:spacing w:val="-9"/>
          <w:position w:val="1"/>
          <w:sz w:val="20"/>
          <w:szCs w:val="20"/>
        </w:rPr>
        <w:t>校教字〔2023〕95号</w:t>
      </w:r>
    </w:p>
    <w:p w14:paraId="6BFCA986">
      <w:pPr>
        <w:pStyle w:val="2"/>
        <w:spacing w:before="171" w:line="273" w:lineRule="auto"/>
        <w:ind w:left="12" w:right="8" w:firstLine="269"/>
        <w:rPr>
          <w:sz w:val="17"/>
          <w:szCs w:val="17"/>
        </w:rPr>
      </w:pPr>
      <w:r>
        <w:rPr>
          <w:color w:val="231F20"/>
          <w:spacing w:val="2"/>
          <w:sz w:val="17"/>
          <w:szCs w:val="17"/>
        </w:rPr>
        <w:t>教学事故按其责任大小及后果的严重程度可认定为以</w:t>
      </w:r>
      <w:r>
        <w:rPr>
          <w:color w:val="231F20"/>
          <w:spacing w:val="1"/>
          <w:sz w:val="17"/>
          <w:szCs w:val="17"/>
        </w:rPr>
        <w:t>下四个等级：重大教学事故（A</w:t>
      </w:r>
      <w:r>
        <w:rPr>
          <w:color w:val="231F20"/>
          <w:spacing w:val="-33"/>
          <w:sz w:val="17"/>
          <w:szCs w:val="17"/>
        </w:rPr>
        <w:t xml:space="preserve"> </w:t>
      </w:r>
      <w:r>
        <w:rPr>
          <w:color w:val="231F20"/>
          <w:spacing w:val="1"/>
          <w:sz w:val="17"/>
          <w:szCs w:val="17"/>
        </w:rPr>
        <w:t>级）、严重教学事故（B</w:t>
      </w:r>
      <w:r>
        <w:rPr>
          <w:color w:val="231F20"/>
          <w:spacing w:val="-33"/>
          <w:sz w:val="17"/>
          <w:szCs w:val="17"/>
        </w:rPr>
        <w:t xml:space="preserve"> </w:t>
      </w:r>
      <w:r>
        <w:rPr>
          <w:color w:val="231F20"/>
          <w:spacing w:val="1"/>
          <w:sz w:val="17"/>
          <w:szCs w:val="17"/>
        </w:rPr>
        <w:t>级）、一般教学</w:t>
      </w:r>
      <w:r>
        <w:rPr>
          <w:color w:val="231F20"/>
          <w:spacing w:val="-19"/>
          <w:sz w:val="17"/>
          <w:szCs w:val="17"/>
        </w:rPr>
        <w:t>事故（C</w:t>
      </w:r>
      <w:r>
        <w:rPr>
          <w:color w:val="231F20"/>
          <w:spacing w:val="-24"/>
          <w:sz w:val="17"/>
          <w:szCs w:val="17"/>
        </w:rPr>
        <w:t xml:space="preserve"> </w:t>
      </w:r>
      <w:r>
        <w:rPr>
          <w:color w:val="231F20"/>
          <w:spacing w:val="-19"/>
          <w:sz w:val="17"/>
          <w:szCs w:val="17"/>
        </w:rPr>
        <w:t>级）、教学差错（D</w:t>
      </w:r>
      <w:r>
        <w:rPr>
          <w:color w:val="231F20"/>
          <w:spacing w:val="-36"/>
          <w:sz w:val="17"/>
          <w:szCs w:val="17"/>
        </w:rPr>
        <w:t xml:space="preserve"> </w:t>
      </w:r>
      <w:r>
        <w:rPr>
          <w:color w:val="231F20"/>
          <w:spacing w:val="-19"/>
          <w:sz w:val="17"/>
          <w:szCs w:val="17"/>
        </w:rPr>
        <w:t>级）。</w:t>
      </w:r>
    </w:p>
    <w:p w14:paraId="4F3FF76A">
      <w:pPr>
        <w:pStyle w:val="2"/>
        <w:spacing w:before="2" w:line="239" w:lineRule="exact"/>
        <w:ind w:left="281"/>
        <w:rPr>
          <w:sz w:val="17"/>
          <w:szCs w:val="17"/>
        </w:rPr>
      </w:pPr>
      <w:r>
        <w:rPr>
          <w:color w:val="231F20"/>
          <w:spacing w:val="7"/>
          <w:position w:val="1"/>
          <w:sz w:val="17"/>
          <w:szCs w:val="17"/>
        </w:rPr>
        <w:t>具体如下：</w:t>
      </w:r>
    </w:p>
    <w:p w14:paraId="371A4339">
      <w:pPr>
        <w:spacing w:line="71" w:lineRule="auto"/>
        <w:rPr>
          <w:rFonts w:ascii="Arial"/>
          <w:sz w:val="2"/>
        </w:rPr>
      </w:pPr>
    </w:p>
    <w:tbl>
      <w:tblPr>
        <w:tblStyle w:val="5"/>
        <w:tblW w:w="9639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397"/>
        <w:gridCol w:w="3731"/>
        <w:gridCol w:w="2830"/>
        <w:gridCol w:w="1034"/>
        <w:gridCol w:w="539"/>
      </w:tblGrid>
      <w:tr w14:paraId="49949F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0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F45C478">
            <w:pPr>
              <w:spacing w:before="129" w:line="180" w:lineRule="exact"/>
              <w:ind w:left="330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3"/>
                <w:position w:val="1"/>
                <w:sz w:val="13"/>
                <w:szCs w:val="13"/>
              </w:rPr>
              <w:t>分</w:t>
            </w:r>
            <w:r>
              <w:rPr>
                <w:rFonts w:ascii="黑体" w:hAnsi="黑体" w:eastAsia="黑体" w:cs="黑体"/>
                <w:color w:val="231F20"/>
                <w:spacing w:val="17"/>
                <w:position w:val="1"/>
                <w:sz w:val="13"/>
                <w:szCs w:val="13"/>
              </w:rPr>
              <w:t xml:space="preserve">  </w:t>
            </w:r>
            <w:r>
              <w:rPr>
                <w:rFonts w:ascii="黑体" w:hAnsi="黑体" w:eastAsia="黑体" w:cs="黑体"/>
                <w:color w:val="231F20"/>
                <w:spacing w:val="3"/>
                <w:position w:val="1"/>
                <w:sz w:val="13"/>
                <w:szCs w:val="13"/>
              </w:rPr>
              <w:t>类</w:t>
            </w:r>
          </w:p>
        </w:tc>
        <w:tc>
          <w:tcPr>
            <w:tcW w:w="397" w:type="dxa"/>
            <w:tcBorders>
              <w:top w:val="single" w:color="231F20" w:sz="6" w:space="0"/>
            </w:tcBorders>
            <w:vAlign w:val="top"/>
          </w:tcPr>
          <w:p w14:paraId="6B4DB2FF">
            <w:pPr>
              <w:spacing w:before="129" w:line="181" w:lineRule="exact"/>
              <w:ind w:left="5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8"/>
                <w:position w:val="1"/>
                <w:sz w:val="13"/>
                <w:szCs w:val="13"/>
              </w:rPr>
              <w:t>序号</w:t>
            </w:r>
          </w:p>
        </w:tc>
        <w:tc>
          <w:tcPr>
            <w:tcW w:w="3731" w:type="dxa"/>
            <w:tcBorders>
              <w:top w:val="single" w:color="231F20" w:sz="6" w:space="0"/>
            </w:tcBorders>
            <w:vAlign w:val="top"/>
          </w:tcPr>
          <w:p w14:paraId="5A8552FD">
            <w:pPr>
              <w:spacing w:before="129" w:line="180" w:lineRule="exact"/>
              <w:ind w:left="164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3"/>
                <w:position w:val="1"/>
                <w:sz w:val="13"/>
                <w:szCs w:val="13"/>
              </w:rPr>
              <w:t>事</w:t>
            </w:r>
            <w:r>
              <w:rPr>
                <w:rFonts w:ascii="黑体" w:hAnsi="黑体" w:eastAsia="黑体" w:cs="黑体"/>
                <w:color w:val="231F20"/>
                <w:spacing w:val="15"/>
                <w:position w:val="1"/>
                <w:sz w:val="13"/>
                <w:szCs w:val="13"/>
              </w:rPr>
              <w:t xml:space="preserve">  </w:t>
            </w:r>
            <w:r>
              <w:rPr>
                <w:rFonts w:ascii="黑体" w:hAnsi="黑体" w:eastAsia="黑体" w:cs="黑体"/>
                <w:color w:val="231F20"/>
                <w:spacing w:val="3"/>
                <w:position w:val="1"/>
                <w:sz w:val="13"/>
                <w:szCs w:val="13"/>
              </w:rPr>
              <w:t>项</w:t>
            </w:r>
          </w:p>
        </w:tc>
        <w:tc>
          <w:tcPr>
            <w:tcW w:w="2830" w:type="dxa"/>
            <w:tcBorders>
              <w:top w:val="single" w:color="231F20" w:sz="6" w:space="0"/>
            </w:tcBorders>
            <w:vAlign w:val="top"/>
          </w:tcPr>
          <w:p w14:paraId="57F04ED9">
            <w:pPr>
              <w:spacing w:before="129" w:line="181" w:lineRule="exact"/>
              <w:ind w:left="1201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4"/>
                <w:position w:val="1"/>
                <w:sz w:val="13"/>
                <w:szCs w:val="13"/>
              </w:rPr>
              <w:t>情</w:t>
            </w:r>
            <w:r>
              <w:rPr>
                <w:rFonts w:ascii="黑体" w:hAnsi="黑体" w:eastAsia="黑体" w:cs="黑体"/>
                <w:color w:val="231F20"/>
                <w:spacing w:val="16"/>
                <w:position w:val="1"/>
                <w:sz w:val="13"/>
                <w:szCs w:val="13"/>
              </w:rPr>
              <w:t xml:space="preserve">  </w:t>
            </w:r>
            <w:r>
              <w:rPr>
                <w:rFonts w:ascii="黑体" w:hAnsi="黑体" w:eastAsia="黑体" w:cs="黑体"/>
                <w:color w:val="231F20"/>
                <w:spacing w:val="4"/>
                <w:position w:val="1"/>
                <w:sz w:val="13"/>
                <w:szCs w:val="13"/>
              </w:rPr>
              <w:t>节</w:t>
            </w:r>
          </w:p>
        </w:tc>
        <w:tc>
          <w:tcPr>
            <w:tcW w:w="1034" w:type="dxa"/>
            <w:tcBorders>
              <w:top w:val="single" w:color="231F20" w:sz="6" w:space="0"/>
            </w:tcBorders>
            <w:vAlign w:val="top"/>
          </w:tcPr>
          <w:p w14:paraId="381C70D1">
            <w:pPr>
              <w:spacing w:before="129" w:line="180" w:lineRule="exact"/>
              <w:ind w:left="247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8"/>
                <w:position w:val="1"/>
                <w:sz w:val="13"/>
                <w:szCs w:val="13"/>
              </w:rPr>
              <w:t>事故等级</w:t>
            </w:r>
          </w:p>
        </w:tc>
        <w:tc>
          <w:tcPr>
            <w:tcW w:w="539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7E6E317">
            <w:pPr>
              <w:spacing w:before="47" w:line="233" w:lineRule="auto"/>
              <w:ind w:left="137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事故</w:t>
            </w:r>
          </w:p>
          <w:p w14:paraId="75F198BE">
            <w:pPr>
              <w:spacing w:line="180" w:lineRule="exact"/>
              <w:ind w:left="13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7"/>
                <w:position w:val="1"/>
                <w:sz w:val="13"/>
                <w:szCs w:val="13"/>
              </w:rPr>
              <w:t>代码</w:t>
            </w:r>
          </w:p>
        </w:tc>
      </w:tr>
      <w:tr w14:paraId="2DF7D5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4915E1B3">
            <w:pPr>
              <w:pStyle w:val="6"/>
              <w:spacing w:before="177" w:line="223" w:lineRule="auto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-3"/>
                <w:sz w:val="13"/>
                <w:szCs w:val="13"/>
              </w:rPr>
              <w:t>一、师德师风</w:t>
            </w:r>
          </w:p>
        </w:tc>
        <w:tc>
          <w:tcPr>
            <w:tcW w:w="397" w:type="dxa"/>
            <w:vAlign w:val="top"/>
          </w:tcPr>
          <w:p w14:paraId="33434245">
            <w:pPr>
              <w:pStyle w:val="6"/>
              <w:spacing w:before="48" w:line="186" w:lineRule="exact"/>
              <w:ind w:left="170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1</w:t>
            </w:r>
          </w:p>
        </w:tc>
        <w:tc>
          <w:tcPr>
            <w:tcW w:w="6561" w:type="dxa"/>
            <w:gridSpan w:val="2"/>
            <w:vAlign w:val="top"/>
          </w:tcPr>
          <w:p w14:paraId="01BCAC61">
            <w:pPr>
              <w:pStyle w:val="6"/>
              <w:spacing w:before="50" w:line="227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在教学过程中宣扬违反四项基本原则等政治言论、从事宗教活动、传播淫秽内容等</w:t>
            </w:r>
          </w:p>
        </w:tc>
        <w:tc>
          <w:tcPr>
            <w:tcW w:w="1034" w:type="dxa"/>
            <w:vAlign w:val="top"/>
          </w:tcPr>
          <w:p w14:paraId="3634D98F">
            <w:pPr>
              <w:pStyle w:val="6"/>
              <w:spacing w:before="52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0495DCA4">
            <w:pPr>
              <w:pStyle w:val="6"/>
              <w:spacing w:before="48" w:line="186" w:lineRule="exact"/>
              <w:ind w:left="204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1A</w:t>
            </w:r>
          </w:p>
        </w:tc>
      </w:tr>
      <w:tr w14:paraId="68B9D5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2191D31B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33924BE0">
            <w:pPr>
              <w:pStyle w:val="6"/>
              <w:spacing w:before="48" w:line="186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2</w:t>
            </w:r>
          </w:p>
        </w:tc>
        <w:tc>
          <w:tcPr>
            <w:tcW w:w="6561" w:type="dxa"/>
            <w:gridSpan w:val="2"/>
            <w:vAlign w:val="top"/>
          </w:tcPr>
          <w:p w14:paraId="6BB0FC17">
            <w:pPr>
              <w:pStyle w:val="6"/>
              <w:spacing w:before="50" w:line="230" w:lineRule="auto"/>
              <w:ind w:left="50"/>
              <w:rPr>
                <w:sz w:val="13"/>
                <w:szCs w:val="13"/>
              </w:rPr>
            </w:pPr>
            <w:r>
              <w:rPr>
                <w:color w:val="231F20"/>
                <w:spacing w:val="-1"/>
                <w:sz w:val="13"/>
                <w:szCs w:val="13"/>
              </w:rPr>
              <w:t>对学生辱骂、歧视、体罚等，学生反映强烈，造成恶劣影响</w:t>
            </w:r>
          </w:p>
        </w:tc>
        <w:tc>
          <w:tcPr>
            <w:tcW w:w="1034" w:type="dxa"/>
            <w:vAlign w:val="top"/>
          </w:tcPr>
          <w:p w14:paraId="01EA7B83">
            <w:pPr>
              <w:pStyle w:val="6"/>
              <w:spacing w:before="52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7DA9FE4">
            <w:pPr>
              <w:pStyle w:val="6"/>
              <w:spacing w:before="48" w:line="186" w:lineRule="exact"/>
              <w:ind w:left="196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2B</w:t>
            </w:r>
          </w:p>
        </w:tc>
      </w:tr>
      <w:tr w14:paraId="35B1A0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2B1D2C21">
            <w:pPr>
              <w:spacing w:line="274" w:lineRule="auto"/>
              <w:rPr>
                <w:rFonts w:ascii="Arial"/>
                <w:sz w:val="21"/>
              </w:rPr>
            </w:pPr>
          </w:p>
          <w:p w14:paraId="684ECBE2">
            <w:pPr>
              <w:spacing w:line="274" w:lineRule="auto"/>
              <w:rPr>
                <w:rFonts w:ascii="Arial"/>
                <w:sz w:val="21"/>
              </w:rPr>
            </w:pPr>
          </w:p>
          <w:p w14:paraId="0655B943">
            <w:pPr>
              <w:spacing w:line="275" w:lineRule="auto"/>
              <w:rPr>
                <w:rFonts w:ascii="Arial"/>
                <w:sz w:val="21"/>
              </w:rPr>
            </w:pPr>
          </w:p>
          <w:p w14:paraId="681FF64C">
            <w:pPr>
              <w:spacing w:line="275" w:lineRule="auto"/>
              <w:rPr>
                <w:rFonts w:ascii="Arial"/>
                <w:sz w:val="21"/>
              </w:rPr>
            </w:pPr>
          </w:p>
          <w:p w14:paraId="0BBE74D8">
            <w:pPr>
              <w:spacing w:line="275" w:lineRule="auto"/>
              <w:rPr>
                <w:rFonts w:ascii="Arial"/>
                <w:sz w:val="21"/>
              </w:rPr>
            </w:pPr>
          </w:p>
          <w:p w14:paraId="40E0BDA1">
            <w:pPr>
              <w:pStyle w:val="6"/>
              <w:spacing w:before="42" w:line="220" w:lineRule="auto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-3"/>
                <w:sz w:val="13"/>
                <w:szCs w:val="13"/>
              </w:rPr>
              <w:t>二、教学环节</w:t>
            </w:r>
          </w:p>
        </w:tc>
        <w:tc>
          <w:tcPr>
            <w:tcW w:w="397" w:type="dxa"/>
            <w:vAlign w:val="top"/>
          </w:tcPr>
          <w:p w14:paraId="7D81EF8D">
            <w:pPr>
              <w:pStyle w:val="6"/>
              <w:spacing w:before="48" w:line="186" w:lineRule="exact"/>
              <w:ind w:left="161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3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1222E513">
            <w:pPr>
              <w:pStyle w:val="6"/>
              <w:spacing w:before="91" w:line="248" w:lineRule="auto"/>
              <w:ind w:left="51" w:right="2" w:firstLine="6"/>
              <w:rPr>
                <w:sz w:val="13"/>
                <w:szCs w:val="13"/>
              </w:rPr>
            </w:pPr>
            <w:r>
              <w:rPr>
                <w:color w:val="231F20"/>
                <w:spacing w:val="5"/>
                <w:sz w:val="13"/>
                <w:szCs w:val="13"/>
              </w:rPr>
              <w:t>除不可抗力因素或突发事件外，上课或监考（含音乐、体育、</w:t>
            </w:r>
            <w:r>
              <w:rPr>
                <w:color w:val="231F20"/>
                <w:spacing w:val="1"/>
                <w:sz w:val="13"/>
                <w:szCs w:val="13"/>
              </w:rPr>
              <w:t>艺术类课程实践指导、实验课）迟到、中途离岗或早退</w:t>
            </w:r>
          </w:p>
        </w:tc>
        <w:tc>
          <w:tcPr>
            <w:tcW w:w="2830" w:type="dxa"/>
            <w:vAlign w:val="top"/>
          </w:tcPr>
          <w:p w14:paraId="06D68F41">
            <w:pPr>
              <w:pStyle w:val="6"/>
              <w:spacing w:before="49" w:line="199" w:lineRule="auto"/>
              <w:ind w:left="57"/>
              <w:rPr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10"/>
                <w:sz w:val="13"/>
                <w:szCs w:val="13"/>
              </w:rPr>
              <w:t>≤</w:t>
            </w:r>
            <w:r>
              <w:rPr>
                <w:color w:val="231F20"/>
                <w:spacing w:val="10"/>
                <w:sz w:val="13"/>
                <w:szCs w:val="13"/>
              </w:rPr>
              <w:t>5分钟</w:t>
            </w:r>
          </w:p>
        </w:tc>
        <w:tc>
          <w:tcPr>
            <w:tcW w:w="1034" w:type="dxa"/>
            <w:vAlign w:val="top"/>
          </w:tcPr>
          <w:p w14:paraId="45A8A714">
            <w:pPr>
              <w:pStyle w:val="6"/>
              <w:spacing w:before="54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62F36ABA">
            <w:pPr>
              <w:pStyle w:val="6"/>
              <w:spacing w:before="48" w:line="186" w:lineRule="exact"/>
              <w:ind w:left="195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position w:val="1"/>
                <w:sz w:val="13"/>
                <w:szCs w:val="13"/>
              </w:rPr>
              <w:t>3D</w:t>
            </w:r>
          </w:p>
        </w:tc>
      </w:tr>
      <w:tr w14:paraId="591731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FD61BB8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55728833">
            <w:pPr>
              <w:pStyle w:val="6"/>
              <w:spacing w:before="49" w:line="185" w:lineRule="exact"/>
              <w:ind w:left="157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4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50253782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484976A1">
            <w:pPr>
              <w:pStyle w:val="6"/>
              <w:spacing w:before="49" w:line="199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5分钟＜迟到、离岗或早退</w:t>
            </w:r>
            <w:r>
              <w:rPr>
                <w:rFonts w:ascii="微软雅黑" w:hAnsi="微软雅黑" w:eastAsia="微软雅黑" w:cs="微软雅黑"/>
                <w:color w:val="231F20"/>
                <w:spacing w:val="6"/>
                <w:sz w:val="13"/>
                <w:szCs w:val="13"/>
              </w:rPr>
              <w:t>≤</w:t>
            </w:r>
            <w:r>
              <w:rPr>
                <w:color w:val="231F20"/>
                <w:spacing w:val="6"/>
                <w:sz w:val="13"/>
                <w:szCs w:val="13"/>
              </w:rPr>
              <w:t>25分钟</w:t>
            </w:r>
          </w:p>
        </w:tc>
        <w:tc>
          <w:tcPr>
            <w:tcW w:w="1034" w:type="dxa"/>
            <w:vAlign w:val="top"/>
          </w:tcPr>
          <w:p w14:paraId="70AC99D7">
            <w:pPr>
              <w:pStyle w:val="6"/>
              <w:spacing w:before="53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CF9CB8A">
            <w:pPr>
              <w:pStyle w:val="6"/>
              <w:spacing w:before="49" w:line="185" w:lineRule="exact"/>
              <w:ind w:left="194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4C</w:t>
            </w:r>
          </w:p>
        </w:tc>
      </w:tr>
      <w:tr w14:paraId="10A617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2344EF5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095361C2">
            <w:pPr>
              <w:pStyle w:val="6"/>
              <w:spacing w:before="49" w:line="185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5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535AEF13">
            <w:pPr>
              <w:pStyle w:val="6"/>
              <w:spacing w:before="176" w:line="228" w:lineRule="auto"/>
              <w:ind w:left="6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因实验教学人员未做好准备工作致使实验课推迟</w:t>
            </w:r>
          </w:p>
        </w:tc>
        <w:tc>
          <w:tcPr>
            <w:tcW w:w="2830" w:type="dxa"/>
            <w:vAlign w:val="top"/>
          </w:tcPr>
          <w:p w14:paraId="755527EF">
            <w:pPr>
              <w:pStyle w:val="6"/>
              <w:spacing w:before="49" w:line="199" w:lineRule="auto"/>
              <w:ind w:left="57"/>
              <w:rPr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3"/>
                <w:szCs w:val="13"/>
              </w:rPr>
              <w:t>≤</w:t>
            </w:r>
            <w:r>
              <w:rPr>
                <w:rFonts w:ascii="微软雅黑" w:hAnsi="微软雅黑" w:eastAsia="微软雅黑" w:cs="微软雅黑"/>
                <w:color w:val="231F20"/>
                <w:spacing w:val="-22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6"/>
                <w:sz w:val="13"/>
                <w:szCs w:val="13"/>
              </w:rPr>
              <w:t>15分钟</w:t>
            </w:r>
          </w:p>
        </w:tc>
        <w:tc>
          <w:tcPr>
            <w:tcW w:w="1034" w:type="dxa"/>
            <w:vAlign w:val="top"/>
          </w:tcPr>
          <w:p w14:paraId="485213D2">
            <w:pPr>
              <w:pStyle w:val="6"/>
              <w:spacing w:before="54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CB4545F">
            <w:pPr>
              <w:pStyle w:val="6"/>
              <w:spacing w:before="49" w:line="185" w:lineRule="exact"/>
              <w:ind w:left="192"/>
              <w:rPr>
                <w:sz w:val="13"/>
                <w:szCs w:val="13"/>
              </w:rPr>
            </w:pPr>
            <w:r>
              <w:rPr>
                <w:color w:val="231F20"/>
                <w:spacing w:val="14"/>
                <w:position w:val="1"/>
                <w:sz w:val="13"/>
                <w:szCs w:val="13"/>
              </w:rPr>
              <w:t>5D</w:t>
            </w:r>
          </w:p>
        </w:tc>
      </w:tr>
      <w:tr w14:paraId="44978B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229ECA2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092AE27E">
            <w:pPr>
              <w:pStyle w:val="6"/>
              <w:spacing w:before="49" w:line="185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6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5905CCA1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502EB738">
            <w:pPr>
              <w:pStyle w:val="6"/>
              <w:spacing w:before="49" w:line="185" w:lineRule="exact"/>
              <w:ind w:left="91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position w:val="1"/>
                <w:sz w:val="13"/>
                <w:szCs w:val="13"/>
              </w:rPr>
              <w:t>&gt;</w:t>
            </w:r>
            <w:r>
              <w:rPr>
                <w:color w:val="231F20"/>
                <w:spacing w:val="-12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6"/>
                <w:position w:val="1"/>
                <w:sz w:val="13"/>
                <w:szCs w:val="13"/>
              </w:rPr>
              <w:t>15分钟</w:t>
            </w:r>
          </w:p>
        </w:tc>
        <w:tc>
          <w:tcPr>
            <w:tcW w:w="1034" w:type="dxa"/>
            <w:vAlign w:val="top"/>
          </w:tcPr>
          <w:p w14:paraId="07815467">
            <w:pPr>
              <w:pStyle w:val="6"/>
              <w:spacing w:before="53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54B9016">
            <w:pPr>
              <w:pStyle w:val="6"/>
              <w:spacing w:before="49" w:line="185" w:lineRule="exact"/>
              <w:ind w:left="197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6C</w:t>
            </w:r>
          </w:p>
        </w:tc>
      </w:tr>
      <w:tr w14:paraId="1D799F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3B7BBB7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3D904BB2">
            <w:pPr>
              <w:pStyle w:val="6"/>
              <w:spacing w:before="49" w:line="185" w:lineRule="exact"/>
              <w:ind w:left="158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7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7C993B2E">
            <w:pPr>
              <w:pStyle w:val="6"/>
              <w:spacing w:before="92" w:line="248" w:lineRule="auto"/>
              <w:ind w:left="52" w:right="54" w:firstLine="6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除不可抗力因素或突发事件外，旷课或缺席监考(迟到、中途</w:t>
            </w:r>
            <w:r>
              <w:rPr>
                <w:color w:val="231F20"/>
                <w:spacing w:val="10"/>
                <w:sz w:val="13"/>
                <w:szCs w:val="13"/>
              </w:rPr>
              <w:t>离岗或早退25分钟以上按旷课或缺席监考论处）</w:t>
            </w:r>
          </w:p>
        </w:tc>
        <w:tc>
          <w:tcPr>
            <w:tcW w:w="2830" w:type="dxa"/>
            <w:vAlign w:val="top"/>
          </w:tcPr>
          <w:p w14:paraId="032D1867">
            <w:pPr>
              <w:pStyle w:val="6"/>
              <w:spacing w:before="49" w:line="185" w:lineRule="exact"/>
              <w:ind w:left="69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1次</w:t>
            </w:r>
          </w:p>
        </w:tc>
        <w:tc>
          <w:tcPr>
            <w:tcW w:w="1034" w:type="dxa"/>
            <w:vAlign w:val="top"/>
          </w:tcPr>
          <w:p w14:paraId="414DCB45">
            <w:pPr>
              <w:pStyle w:val="6"/>
              <w:spacing w:before="53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916354F">
            <w:pPr>
              <w:pStyle w:val="6"/>
              <w:spacing w:before="49" w:line="185" w:lineRule="exact"/>
              <w:ind w:left="195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7B</w:t>
            </w:r>
          </w:p>
        </w:tc>
      </w:tr>
      <w:tr w14:paraId="15A3AE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A84FFCC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2F59F0A">
            <w:pPr>
              <w:pStyle w:val="6"/>
              <w:spacing w:before="49" w:line="185" w:lineRule="exact"/>
              <w:ind w:left="160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8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4F153EAB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6CE61DBC">
            <w:pPr>
              <w:pStyle w:val="6"/>
              <w:spacing w:before="49" w:line="198" w:lineRule="auto"/>
              <w:ind w:left="59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sz w:val="13"/>
                <w:szCs w:val="13"/>
              </w:rPr>
              <w:t>三年内</w:t>
            </w:r>
            <w:r>
              <w:rPr>
                <w:rFonts w:ascii="微软雅黑" w:hAnsi="微软雅黑" w:eastAsia="微软雅黑" w:cs="微软雅黑"/>
                <w:color w:val="231F20"/>
                <w:spacing w:val="10"/>
                <w:sz w:val="13"/>
                <w:szCs w:val="13"/>
              </w:rPr>
              <w:t>≥</w:t>
            </w:r>
            <w:r>
              <w:rPr>
                <w:color w:val="231F20"/>
                <w:spacing w:val="10"/>
                <w:sz w:val="13"/>
                <w:szCs w:val="13"/>
              </w:rPr>
              <w:t>2次</w:t>
            </w:r>
          </w:p>
        </w:tc>
        <w:tc>
          <w:tcPr>
            <w:tcW w:w="1034" w:type="dxa"/>
            <w:vAlign w:val="top"/>
          </w:tcPr>
          <w:p w14:paraId="2C49FD2F">
            <w:pPr>
              <w:pStyle w:val="6"/>
              <w:spacing w:before="53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8220C2C">
            <w:pPr>
              <w:pStyle w:val="6"/>
              <w:spacing w:before="49" w:line="185" w:lineRule="exact"/>
              <w:ind w:left="194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position w:val="1"/>
                <w:sz w:val="13"/>
                <w:szCs w:val="13"/>
              </w:rPr>
              <w:t>8A</w:t>
            </w:r>
          </w:p>
        </w:tc>
      </w:tr>
      <w:tr w14:paraId="78D1C5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29BC3E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F9C70E3">
            <w:pPr>
              <w:pStyle w:val="6"/>
              <w:spacing w:before="49" w:line="185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position w:val="1"/>
                <w:sz w:val="13"/>
                <w:szCs w:val="13"/>
              </w:rPr>
              <w:t>9</w:t>
            </w:r>
          </w:p>
        </w:tc>
        <w:tc>
          <w:tcPr>
            <w:tcW w:w="6561" w:type="dxa"/>
            <w:gridSpan w:val="2"/>
            <w:vAlign w:val="top"/>
          </w:tcPr>
          <w:p w14:paraId="77C6ADE1">
            <w:pPr>
              <w:pStyle w:val="6"/>
              <w:spacing w:before="49" w:line="185" w:lineRule="exact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未经学院分管领导或教务处审批，更改上课或考试的时间或地点，并导致教学秩序混乱</w:t>
            </w:r>
          </w:p>
        </w:tc>
        <w:tc>
          <w:tcPr>
            <w:tcW w:w="1034" w:type="dxa"/>
            <w:vAlign w:val="top"/>
          </w:tcPr>
          <w:p w14:paraId="6CF42A98">
            <w:pPr>
              <w:pStyle w:val="6"/>
              <w:spacing w:before="55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9E5A4E5">
            <w:pPr>
              <w:pStyle w:val="6"/>
              <w:spacing w:before="49" w:line="185" w:lineRule="exact"/>
              <w:ind w:left="192"/>
              <w:rPr>
                <w:sz w:val="13"/>
                <w:szCs w:val="13"/>
              </w:rPr>
            </w:pPr>
            <w:r>
              <w:rPr>
                <w:color w:val="231F20"/>
                <w:spacing w:val="14"/>
                <w:position w:val="1"/>
                <w:sz w:val="13"/>
                <w:szCs w:val="13"/>
              </w:rPr>
              <w:t>9D</w:t>
            </w:r>
          </w:p>
        </w:tc>
      </w:tr>
      <w:tr w14:paraId="20A06D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0764CB7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6ED9E4B8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10</w:t>
            </w:r>
          </w:p>
        </w:tc>
        <w:tc>
          <w:tcPr>
            <w:tcW w:w="6561" w:type="dxa"/>
            <w:gridSpan w:val="2"/>
            <w:vAlign w:val="top"/>
          </w:tcPr>
          <w:p w14:paraId="036F9EE6">
            <w:pPr>
              <w:pStyle w:val="6"/>
              <w:spacing w:before="52" w:line="228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sz w:val="13"/>
                <w:szCs w:val="13"/>
              </w:rPr>
              <w:t>未经学院分管领导或教务处审批，委托其他教师代课或代监考</w:t>
            </w:r>
          </w:p>
        </w:tc>
        <w:tc>
          <w:tcPr>
            <w:tcW w:w="1034" w:type="dxa"/>
            <w:vAlign w:val="top"/>
          </w:tcPr>
          <w:p w14:paraId="795D95F4">
            <w:pPr>
              <w:pStyle w:val="6"/>
              <w:spacing w:before="55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D80F417">
            <w:pPr>
              <w:pStyle w:val="6"/>
              <w:spacing w:before="50" w:line="184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10D</w:t>
            </w:r>
          </w:p>
        </w:tc>
      </w:tr>
      <w:tr w14:paraId="5CD3B7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A661923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0BBD90E3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11</w:t>
            </w:r>
          </w:p>
        </w:tc>
        <w:tc>
          <w:tcPr>
            <w:tcW w:w="6561" w:type="dxa"/>
            <w:gridSpan w:val="2"/>
            <w:vAlign w:val="top"/>
          </w:tcPr>
          <w:p w14:paraId="4D1B6C7A">
            <w:pPr>
              <w:pStyle w:val="6"/>
              <w:spacing w:before="53" w:line="228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未经学院分管领导或教务处审批，委托不具备教师资格的人代课、代监考或擅自停课</w:t>
            </w:r>
          </w:p>
        </w:tc>
        <w:tc>
          <w:tcPr>
            <w:tcW w:w="1034" w:type="dxa"/>
            <w:vAlign w:val="top"/>
          </w:tcPr>
          <w:p w14:paraId="3AC1ECE6">
            <w:pPr>
              <w:pStyle w:val="6"/>
              <w:spacing w:before="54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B0B30FB">
            <w:pPr>
              <w:pStyle w:val="6"/>
              <w:spacing w:before="50" w:line="184" w:lineRule="exact"/>
              <w:ind w:left="173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position w:val="1"/>
                <w:sz w:val="13"/>
                <w:szCs w:val="13"/>
              </w:rPr>
              <w:t>11C</w:t>
            </w:r>
          </w:p>
        </w:tc>
      </w:tr>
      <w:tr w14:paraId="5EE033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CACBC6E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70CD5CF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12</w:t>
            </w:r>
          </w:p>
        </w:tc>
        <w:tc>
          <w:tcPr>
            <w:tcW w:w="6561" w:type="dxa"/>
            <w:gridSpan w:val="2"/>
            <w:vAlign w:val="top"/>
          </w:tcPr>
          <w:p w14:paraId="2B9C2F92">
            <w:pPr>
              <w:pStyle w:val="6"/>
              <w:spacing w:before="50" w:line="184" w:lineRule="exact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指导的本科生毕业设计（论文）或研究生学位论文，校</w:t>
            </w:r>
            <w:r>
              <w:rPr>
                <w:color w:val="231F20"/>
                <w:spacing w:val="2"/>
                <w:position w:val="1"/>
                <w:sz w:val="13"/>
                <w:szCs w:val="13"/>
              </w:rPr>
              <w:t>外抽检不合格</w:t>
            </w:r>
          </w:p>
        </w:tc>
        <w:tc>
          <w:tcPr>
            <w:tcW w:w="1034" w:type="dxa"/>
            <w:vAlign w:val="top"/>
          </w:tcPr>
          <w:p w14:paraId="47B38D2F">
            <w:pPr>
              <w:pStyle w:val="6"/>
              <w:spacing w:before="54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26664B3">
            <w:pPr>
              <w:pStyle w:val="6"/>
              <w:spacing w:before="50" w:line="184" w:lineRule="exact"/>
              <w:ind w:left="173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position w:val="1"/>
                <w:sz w:val="13"/>
                <w:szCs w:val="13"/>
              </w:rPr>
              <w:t>12B</w:t>
            </w:r>
          </w:p>
        </w:tc>
      </w:tr>
      <w:tr w14:paraId="24184D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787C15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CDB67E6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13</w:t>
            </w:r>
          </w:p>
        </w:tc>
        <w:tc>
          <w:tcPr>
            <w:tcW w:w="6561" w:type="dxa"/>
            <w:gridSpan w:val="2"/>
            <w:vAlign w:val="top"/>
          </w:tcPr>
          <w:p w14:paraId="04D9CC42">
            <w:pPr>
              <w:pStyle w:val="6"/>
              <w:spacing w:before="50" w:line="184" w:lineRule="exact"/>
              <w:ind w:left="50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本科生毕业设计（论文）或研究生学位论文抄</w:t>
            </w:r>
            <w:r>
              <w:rPr>
                <w:color w:val="231F20"/>
                <w:spacing w:val="2"/>
                <w:position w:val="1"/>
                <w:sz w:val="13"/>
                <w:szCs w:val="13"/>
              </w:rPr>
              <w:t>袭，指导教师未及时发现，造成重大后果</w:t>
            </w:r>
          </w:p>
        </w:tc>
        <w:tc>
          <w:tcPr>
            <w:tcW w:w="1034" w:type="dxa"/>
            <w:vAlign w:val="top"/>
          </w:tcPr>
          <w:p w14:paraId="04BF428F">
            <w:pPr>
              <w:pStyle w:val="6"/>
              <w:spacing w:before="54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2200453">
            <w:pPr>
              <w:pStyle w:val="6"/>
              <w:spacing w:before="50" w:line="184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13A</w:t>
            </w:r>
          </w:p>
        </w:tc>
      </w:tr>
      <w:tr w14:paraId="1690DD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1551B7D4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D4A42E3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14</w:t>
            </w:r>
          </w:p>
        </w:tc>
        <w:tc>
          <w:tcPr>
            <w:tcW w:w="6561" w:type="dxa"/>
            <w:gridSpan w:val="2"/>
            <w:vAlign w:val="top"/>
          </w:tcPr>
          <w:p w14:paraId="4EAB8430">
            <w:pPr>
              <w:pStyle w:val="6"/>
              <w:spacing w:before="53" w:line="228" w:lineRule="auto"/>
              <w:ind w:left="63"/>
              <w:rPr>
                <w:sz w:val="13"/>
                <w:szCs w:val="13"/>
              </w:rPr>
            </w:pPr>
            <w:r>
              <w:rPr>
                <w:color w:val="231F20"/>
                <w:spacing w:val="5"/>
                <w:sz w:val="13"/>
                <w:szCs w:val="13"/>
              </w:rPr>
              <w:t>因教师个人失职，在实验、实习及其它教学</w:t>
            </w:r>
            <w:r>
              <w:rPr>
                <w:color w:val="231F20"/>
                <w:spacing w:val="4"/>
                <w:sz w:val="13"/>
                <w:szCs w:val="13"/>
              </w:rPr>
              <w:t>环节中，造成人身伤亡事故或者产生恶劣社会影响</w:t>
            </w:r>
          </w:p>
        </w:tc>
        <w:tc>
          <w:tcPr>
            <w:tcW w:w="1034" w:type="dxa"/>
            <w:vAlign w:val="top"/>
          </w:tcPr>
          <w:p w14:paraId="4C2F81BF">
            <w:pPr>
              <w:pStyle w:val="6"/>
              <w:spacing w:before="54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4ADDD210">
            <w:pPr>
              <w:pStyle w:val="6"/>
              <w:spacing w:before="50" w:line="184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14A</w:t>
            </w:r>
          </w:p>
        </w:tc>
      </w:tr>
      <w:tr w14:paraId="4C8E4E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6F7DB445">
            <w:pPr>
              <w:spacing w:line="255" w:lineRule="auto"/>
              <w:rPr>
                <w:rFonts w:ascii="Arial"/>
                <w:sz w:val="21"/>
              </w:rPr>
            </w:pPr>
          </w:p>
          <w:p w14:paraId="7257FCF9">
            <w:pPr>
              <w:spacing w:line="255" w:lineRule="auto"/>
              <w:rPr>
                <w:rFonts w:ascii="Arial"/>
                <w:sz w:val="21"/>
              </w:rPr>
            </w:pPr>
          </w:p>
          <w:p w14:paraId="2B66923D">
            <w:pPr>
              <w:spacing w:line="255" w:lineRule="auto"/>
              <w:rPr>
                <w:rFonts w:ascii="Arial"/>
                <w:sz w:val="21"/>
              </w:rPr>
            </w:pPr>
          </w:p>
          <w:p w14:paraId="7EE589EF">
            <w:pPr>
              <w:spacing w:line="255" w:lineRule="auto"/>
              <w:rPr>
                <w:rFonts w:ascii="Arial"/>
                <w:sz w:val="21"/>
              </w:rPr>
            </w:pPr>
          </w:p>
          <w:p w14:paraId="1CB4F1E8">
            <w:pPr>
              <w:spacing w:line="255" w:lineRule="auto"/>
              <w:rPr>
                <w:rFonts w:ascii="Arial"/>
                <w:sz w:val="21"/>
              </w:rPr>
            </w:pPr>
          </w:p>
          <w:p w14:paraId="250A98F3">
            <w:pPr>
              <w:spacing w:line="255" w:lineRule="auto"/>
              <w:rPr>
                <w:rFonts w:ascii="Arial"/>
                <w:sz w:val="21"/>
              </w:rPr>
            </w:pPr>
          </w:p>
          <w:p w14:paraId="7FC5FFE0">
            <w:pPr>
              <w:spacing w:line="256" w:lineRule="auto"/>
              <w:rPr>
                <w:rFonts w:ascii="Arial"/>
                <w:sz w:val="21"/>
              </w:rPr>
            </w:pPr>
          </w:p>
          <w:p w14:paraId="1A61BA05">
            <w:pPr>
              <w:spacing w:line="256" w:lineRule="auto"/>
              <w:rPr>
                <w:rFonts w:ascii="Arial"/>
                <w:sz w:val="21"/>
              </w:rPr>
            </w:pPr>
          </w:p>
          <w:p w14:paraId="7AF5D552">
            <w:pPr>
              <w:spacing w:line="256" w:lineRule="auto"/>
              <w:rPr>
                <w:rFonts w:ascii="Arial"/>
                <w:sz w:val="21"/>
              </w:rPr>
            </w:pPr>
          </w:p>
          <w:p w14:paraId="6740107D">
            <w:pPr>
              <w:spacing w:line="256" w:lineRule="auto"/>
              <w:rPr>
                <w:rFonts w:ascii="Arial"/>
                <w:sz w:val="21"/>
              </w:rPr>
            </w:pPr>
          </w:p>
          <w:p w14:paraId="4EB2EABB">
            <w:pPr>
              <w:spacing w:line="256" w:lineRule="auto"/>
              <w:rPr>
                <w:rFonts w:ascii="Arial"/>
                <w:sz w:val="21"/>
              </w:rPr>
            </w:pPr>
          </w:p>
          <w:p w14:paraId="4E6F7F57">
            <w:pPr>
              <w:spacing w:line="256" w:lineRule="auto"/>
              <w:rPr>
                <w:rFonts w:ascii="Arial"/>
                <w:sz w:val="21"/>
              </w:rPr>
            </w:pPr>
          </w:p>
          <w:p w14:paraId="57C19809">
            <w:pPr>
              <w:spacing w:line="256" w:lineRule="auto"/>
              <w:rPr>
                <w:rFonts w:ascii="Arial"/>
                <w:sz w:val="21"/>
              </w:rPr>
            </w:pPr>
          </w:p>
          <w:p w14:paraId="68A68847">
            <w:pPr>
              <w:spacing w:line="256" w:lineRule="auto"/>
              <w:rPr>
                <w:rFonts w:ascii="Arial"/>
                <w:sz w:val="21"/>
              </w:rPr>
            </w:pPr>
          </w:p>
          <w:p w14:paraId="1B05F9A2">
            <w:pPr>
              <w:pStyle w:val="6"/>
              <w:spacing w:before="42" w:line="235" w:lineRule="auto"/>
              <w:ind w:left="407" w:right="99" w:hanging="313"/>
              <w:rPr>
                <w:sz w:val="13"/>
                <w:szCs w:val="13"/>
              </w:rPr>
            </w:pPr>
            <w:r>
              <w:rPr>
                <w:color w:val="231F20"/>
                <w:spacing w:val="-1"/>
                <w:sz w:val="13"/>
                <w:szCs w:val="13"/>
              </w:rPr>
              <w:t>三、考试与成绩</w:t>
            </w:r>
            <w:r>
              <w:rPr>
                <w:color w:val="231F20"/>
                <w:spacing w:val="7"/>
                <w:sz w:val="13"/>
                <w:szCs w:val="13"/>
              </w:rPr>
              <w:t>管理</w:t>
            </w:r>
          </w:p>
        </w:tc>
        <w:tc>
          <w:tcPr>
            <w:tcW w:w="397" w:type="dxa"/>
            <w:vAlign w:val="top"/>
          </w:tcPr>
          <w:p w14:paraId="2412880B">
            <w:pPr>
              <w:pStyle w:val="6"/>
              <w:spacing w:before="50" w:line="184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15</w:t>
            </w:r>
          </w:p>
        </w:tc>
        <w:tc>
          <w:tcPr>
            <w:tcW w:w="6561" w:type="dxa"/>
            <w:gridSpan w:val="2"/>
            <w:vAlign w:val="top"/>
          </w:tcPr>
          <w:p w14:paraId="30FD96B8">
            <w:pPr>
              <w:pStyle w:val="6"/>
              <w:spacing w:before="53" w:line="228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sz w:val="13"/>
                <w:szCs w:val="13"/>
              </w:rPr>
              <w:t>不按规定履行监考职责，监考不认真或从事其他与监考无关的事情</w:t>
            </w:r>
          </w:p>
        </w:tc>
        <w:tc>
          <w:tcPr>
            <w:tcW w:w="1034" w:type="dxa"/>
            <w:vAlign w:val="top"/>
          </w:tcPr>
          <w:p w14:paraId="72C0D704">
            <w:pPr>
              <w:pStyle w:val="6"/>
              <w:spacing w:before="56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595C2C4">
            <w:pPr>
              <w:pStyle w:val="6"/>
              <w:spacing w:before="50" w:line="184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15D</w:t>
            </w:r>
          </w:p>
        </w:tc>
      </w:tr>
      <w:tr w14:paraId="59BBAC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BAF7B7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83DA907">
            <w:pPr>
              <w:pStyle w:val="6"/>
              <w:spacing w:before="51" w:line="183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16</w:t>
            </w:r>
          </w:p>
        </w:tc>
        <w:tc>
          <w:tcPr>
            <w:tcW w:w="6561" w:type="dxa"/>
            <w:gridSpan w:val="2"/>
            <w:vAlign w:val="top"/>
          </w:tcPr>
          <w:p w14:paraId="268F88C5">
            <w:pPr>
              <w:pStyle w:val="6"/>
              <w:spacing w:before="54" w:line="230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不认真履行监考职责，导致考场秩序混乱；监考中发现作弊或违纪行为隐瞒不报或擅自处理</w:t>
            </w:r>
          </w:p>
        </w:tc>
        <w:tc>
          <w:tcPr>
            <w:tcW w:w="1034" w:type="dxa"/>
            <w:vAlign w:val="top"/>
          </w:tcPr>
          <w:p w14:paraId="4FFB4038">
            <w:pPr>
              <w:pStyle w:val="6"/>
              <w:spacing w:before="55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F18481E">
            <w:pPr>
              <w:pStyle w:val="6"/>
              <w:spacing w:before="51" w:line="183" w:lineRule="exact"/>
              <w:ind w:left="173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position w:val="1"/>
                <w:sz w:val="13"/>
                <w:szCs w:val="13"/>
              </w:rPr>
              <w:t>16C</w:t>
            </w:r>
          </w:p>
        </w:tc>
      </w:tr>
      <w:tr w14:paraId="6B4054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4A5A707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57C6E914">
            <w:pPr>
              <w:pStyle w:val="6"/>
              <w:spacing w:before="51" w:line="183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17</w:t>
            </w:r>
          </w:p>
        </w:tc>
        <w:tc>
          <w:tcPr>
            <w:tcW w:w="6561" w:type="dxa"/>
            <w:gridSpan w:val="2"/>
            <w:vAlign w:val="top"/>
          </w:tcPr>
          <w:p w14:paraId="37CEE3EE">
            <w:pPr>
              <w:pStyle w:val="6"/>
              <w:spacing w:before="52" w:line="230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sz w:val="13"/>
                <w:szCs w:val="13"/>
              </w:rPr>
              <w:t>不认真履行监考职责，导致大面积学生舞弊，或对作弊、违纪行为进行隐瞒或袒护</w:t>
            </w:r>
          </w:p>
        </w:tc>
        <w:tc>
          <w:tcPr>
            <w:tcW w:w="1034" w:type="dxa"/>
            <w:vAlign w:val="top"/>
          </w:tcPr>
          <w:p w14:paraId="41E0AB1B">
            <w:pPr>
              <w:pStyle w:val="6"/>
              <w:spacing w:before="55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F8EED3B">
            <w:pPr>
              <w:pStyle w:val="6"/>
              <w:spacing w:before="51" w:line="183" w:lineRule="exact"/>
              <w:ind w:left="173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position w:val="1"/>
                <w:sz w:val="13"/>
                <w:szCs w:val="13"/>
              </w:rPr>
              <w:t>17B</w:t>
            </w:r>
          </w:p>
        </w:tc>
      </w:tr>
      <w:tr w14:paraId="3800B6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271851B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0CB2D86">
            <w:pPr>
              <w:pStyle w:val="6"/>
              <w:spacing w:before="51" w:line="183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18</w:t>
            </w:r>
          </w:p>
        </w:tc>
        <w:tc>
          <w:tcPr>
            <w:tcW w:w="6561" w:type="dxa"/>
            <w:gridSpan w:val="2"/>
            <w:vAlign w:val="top"/>
          </w:tcPr>
          <w:p w14:paraId="0D78934A">
            <w:pPr>
              <w:pStyle w:val="6"/>
              <w:spacing w:before="54" w:line="226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协助考生作弊</w:t>
            </w:r>
          </w:p>
        </w:tc>
        <w:tc>
          <w:tcPr>
            <w:tcW w:w="1034" w:type="dxa"/>
            <w:vAlign w:val="top"/>
          </w:tcPr>
          <w:p w14:paraId="4A9B15F2">
            <w:pPr>
              <w:pStyle w:val="6"/>
              <w:spacing w:before="55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0635FC5">
            <w:pPr>
              <w:pStyle w:val="6"/>
              <w:spacing w:before="51" w:line="183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18A</w:t>
            </w:r>
          </w:p>
        </w:tc>
      </w:tr>
      <w:tr w14:paraId="6612B2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DB673E1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6E242554">
            <w:pPr>
              <w:pStyle w:val="6"/>
              <w:spacing w:before="51" w:line="183" w:lineRule="exact"/>
              <w:ind w:left="135"/>
              <w:rPr>
                <w:sz w:val="13"/>
                <w:szCs w:val="13"/>
              </w:rPr>
            </w:pPr>
            <w:r>
              <w:rPr>
                <w:color w:val="231F20"/>
                <w:spacing w:val="-2"/>
                <w:position w:val="1"/>
                <w:sz w:val="13"/>
                <w:szCs w:val="13"/>
              </w:rPr>
              <w:t>19</w:t>
            </w:r>
          </w:p>
        </w:tc>
        <w:tc>
          <w:tcPr>
            <w:tcW w:w="6561" w:type="dxa"/>
            <w:gridSpan w:val="2"/>
            <w:vAlign w:val="top"/>
          </w:tcPr>
          <w:p w14:paraId="42C02FE3">
            <w:pPr>
              <w:pStyle w:val="6"/>
              <w:spacing w:before="51" w:line="183" w:lineRule="exact"/>
              <w:ind w:left="50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position w:val="1"/>
                <w:sz w:val="13"/>
                <w:szCs w:val="13"/>
              </w:rPr>
              <w:t>监考人员未认真清点试卷，考试后将试卷装错</w:t>
            </w:r>
          </w:p>
        </w:tc>
        <w:tc>
          <w:tcPr>
            <w:tcW w:w="1034" w:type="dxa"/>
            <w:vAlign w:val="top"/>
          </w:tcPr>
          <w:p w14:paraId="4D80BBA4">
            <w:pPr>
              <w:pStyle w:val="6"/>
              <w:spacing w:before="56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1EBD7C47">
            <w:pPr>
              <w:pStyle w:val="6"/>
              <w:spacing w:before="51" w:line="183" w:lineRule="exact"/>
              <w:ind w:left="169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19D</w:t>
            </w:r>
          </w:p>
        </w:tc>
      </w:tr>
      <w:tr w14:paraId="37671B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9E896DB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47B2186">
            <w:pPr>
              <w:pStyle w:val="6"/>
              <w:spacing w:before="51" w:line="183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20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0B98E014">
            <w:pPr>
              <w:pStyle w:val="6"/>
              <w:spacing w:before="178" w:line="229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考试工作人员疏忽大意丢失试卷，导致考生无成绩</w:t>
            </w:r>
          </w:p>
        </w:tc>
        <w:tc>
          <w:tcPr>
            <w:tcW w:w="2830" w:type="dxa"/>
            <w:vAlign w:val="top"/>
          </w:tcPr>
          <w:p w14:paraId="46B859C0">
            <w:pPr>
              <w:pStyle w:val="6"/>
              <w:spacing w:before="56" w:line="222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在校内考试中出现失误</w:t>
            </w:r>
          </w:p>
        </w:tc>
        <w:tc>
          <w:tcPr>
            <w:tcW w:w="1034" w:type="dxa"/>
            <w:vAlign w:val="top"/>
          </w:tcPr>
          <w:p w14:paraId="5C951BCE">
            <w:pPr>
              <w:pStyle w:val="6"/>
              <w:spacing w:before="55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6E360FE4">
            <w:pPr>
              <w:pStyle w:val="6"/>
              <w:spacing w:before="51" w:line="183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20C</w:t>
            </w:r>
          </w:p>
        </w:tc>
      </w:tr>
      <w:tr w14:paraId="19059D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77B2521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A84EE93">
            <w:pPr>
              <w:pStyle w:val="6"/>
              <w:spacing w:before="51" w:line="183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21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46F87637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1FA1304A">
            <w:pPr>
              <w:pStyle w:val="6"/>
              <w:spacing w:before="55" w:line="225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在国家教育考试中出现失误</w:t>
            </w:r>
          </w:p>
        </w:tc>
        <w:tc>
          <w:tcPr>
            <w:tcW w:w="1034" w:type="dxa"/>
            <w:vAlign w:val="top"/>
          </w:tcPr>
          <w:p w14:paraId="4B6F8993">
            <w:pPr>
              <w:pStyle w:val="6"/>
              <w:spacing w:before="55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4DD7A561">
            <w:pPr>
              <w:pStyle w:val="6"/>
              <w:spacing w:before="51" w:line="183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21B</w:t>
            </w:r>
          </w:p>
        </w:tc>
      </w:tr>
      <w:tr w14:paraId="3CF403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9C2F957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570DCD1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22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31322223">
            <w:pPr>
              <w:pStyle w:val="6"/>
              <w:spacing w:before="178" w:line="228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sz w:val="13"/>
                <w:szCs w:val="13"/>
              </w:rPr>
              <w:t>在国家教育考试中，在试卷印刷、传送、保管过程中泄密</w:t>
            </w:r>
          </w:p>
        </w:tc>
        <w:tc>
          <w:tcPr>
            <w:tcW w:w="2830" w:type="dxa"/>
            <w:vAlign w:val="top"/>
          </w:tcPr>
          <w:p w14:paraId="1AC0CBF0">
            <w:pPr>
              <w:pStyle w:val="6"/>
              <w:spacing w:before="55" w:line="226" w:lineRule="auto"/>
              <w:ind w:left="57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工作失误泄密</w:t>
            </w:r>
          </w:p>
        </w:tc>
        <w:tc>
          <w:tcPr>
            <w:tcW w:w="1034" w:type="dxa"/>
            <w:vAlign w:val="top"/>
          </w:tcPr>
          <w:p w14:paraId="16BEF75C">
            <w:pPr>
              <w:pStyle w:val="6"/>
              <w:spacing w:before="56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04001698">
            <w:pPr>
              <w:pStyle w:val="6"/>
              <w:spacing w:before="52" w:line="182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22B</w:t>
            </w:r>
          </w:p>
        </w:tc>
      </w:tr>
      <w:tr w14:paraId="7B34E7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3E793B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564269CD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23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70EBF24B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1A6367C2">
            <w:pPr>
              <w:pStyle w:val="6"/>
              <w:spacing w:before="56" w:line="226" w:lineRule="auto"/>
              <w:ind w:left="57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故意泄密</w:t>
            </w:r>
          </w:p>
        </w:tc>
        <w:tc>
          <w:tcPr>
            <w:tcW w:w="1034" w:type="dxa"/>
            <w:vAlign w:val="top"/>
          </w:tcPr>
          <w:p w14:paraId="007BE26D">
            <w:pPr>
              <w:pStyle w:val="6"/>
              <w:spacing w:before="56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035ED2F3">
            <w:pPr>
              <w:pStyle w:val="6"/>
              <w:spacing w:before="52" w:line="182" w:lineRule="exact"/>
              <w:ind w:left="158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23A</w:t>
            </w:r>
          </w:p>
        </w:tc>
      </w:tr>
      <w:tr w14:paraId="30663B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FF4A841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982A887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24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1E67CFF8">
            <w:pPr>
              <w:pStyle w:val="6"/>
              <w:spacing w:before="203" w:line="286" w:lineRule="auto"/>
              <w:ind w:left="64" w:right="54" w:hanging="1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在国家教育考试中，命制试题与之前三年同科目试题存在雷</w:t>
            </w:r>
            <w:r>
              <w:rPr>
                <w:color w:val="231F20"/>
                <w:spacing w:val="5"/>
                <w:sz w:val="13"/>
                <w:szCs w:val="13"/>
              </w:rPr>
              <w:t>同现象，或者A、B两套试题之间存在雷同现象</w:t>
            </w:r>
          </w:p>
        </w:tc>
        <w:tc>
          <w:tcPr>
            <w:tcW w:w="2830" w:type="dxa"/>
            <w:vAlign w:val="top"/>
          </w:tcPr>
          <w:p w14:paraId="69A1D302">
            <w:pPr>
              <w:pStyle w:val="6"/>
              <w:spacing w:before="52" w:line="195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15"/>
                <w:sz w:val="13"/>
                <w:szCs w:val="13"/>
              </w:rPr>
              <w:t>5%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雷同率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10%</w:t>
            </w:r>
          </w:p>
        </w:tc>
        <w:tc>
          <w:tcPr>
            <w:tcW w:w="1034" w:type="dxa"/>
            <w:vAlign w:val="top"/>
          </w:tcPr>
          <w:p w14:paraId="7A3DD5AE">
            <w:pPr>
              <w:pStyle w:val="6"/>
              <w:spacing w:before="57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5F08210">
            <w:pPr>
              <w:pStyle w:val="6"/>
              <w:spacing w:before="52" w:line="182" w:lineRule="exact"/>
              <w:ind w:left="158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24D</w:t>
            </w:r>
          </w:p>
        </w:tc>
      </w:tr>
      <w:tr w14:paraId="13A246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14E9D7D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738839C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25</w:t>
            </w:r>
          </w:p>
        </w:tc>
        <w:tc>
          <w:tcPr>
            <w:tcW w:w="3731" w:type="dxa"/>
            <w:vMerge w:val="continue"/>
            <w:tcBorders>
              <w:top w:val="nil"/>
              <w:bottom w:val="nil"/>
            </w:tcBorders>
            <w:vAlign w:val="top"/>
          </w:tcPr>
          <w:p w14:paraId="1B67550F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70145922">
            <w:pPr>
              <w:pStyle w:val="6"/>
              <w:spacing w:before="52" w:line="195" w:lineRule="auto"/>
              <w:ind w:left="69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10%＜雷同率</w:t>
            </w:r>
            <w:r>
              <w:rPr>
                <w:rFonts w:ascii="微软雅黑" w:hAnsi="微软雅黑" w:eastAsia="微软雅黑" w:cs="微软雅黑"/>
                <w:color w:val="231F20"/>
                <w:spacing w:val="13"/>
                <w:sz w:val="13"/>
                <w:szCs w:val="13"/>
              </w:rPr>
              <w:t>≤</w:t>
            </w:r>
            <w:r>
              <w:rPr>
                <w:color w:val="231F20"/>
                <w:spacing w:val="13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4175B4DD">
            <w:pPr>
              <w:pStyle w:val="6"/>
              <w:spacing w:before="56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97E84C3">
            <w:pPr>
              <w:pStyle w:val="6"/>
              <w:spacing w:before="52" w:line="182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25C</w:t>
            </w:r>
          </w:p>
        </w:tc>
      </w:tr>
      <w:tr w14:paraId="5A6CB3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A569C59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45766A8E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26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49B833E5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590A31F6">
            <w:pPr>
              <w:pStyle w:val="6"/>
              <w:spacing w:before="52" w:line="182" w:lineRule="exact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雷同率＞</w:t>
            </w:r>
            <w:r>
              <w:rPr>
                <w:color w:val="231F20"/>
                <w:spacing w:val="-19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2C69D6A2">
            <w:pPr>
              <w:pStyle w:val="6"/>
              <w:spacing w:before="56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A771411">
            <w:pPr>
              <w:pStyle w:val="6"/>
              <w:spacing w:before="52" w:line="182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26B</w:t>
            </w:r>
          </w:p>
        </w:tc>
      </w:tr>
      <w:tr w14:paraId="78CC9D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1E18E39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90CEAB4">
            <w:pPr>
              <w:pStyle w:val="6"/>
              <w:spacing w:before="52" w:line="182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27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1330FD29">
            <w:pPr>
              <w:pStyle w:val="6"/>
              <w:spacing w:before="217" w:line="251" w:lineRule="auto"/>
              <w:ind w:left="49" w:right="54" w:firstLine="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sz w:val="13"/>
                <w:szCs w:val="13"/>
              </w:rPr>
              <w:t>在校内考试中，命制A、B两套试题与前两学年同科目的A、B</w:t>
            </w:r>
            <w:r>
              <w:rPr>
                <w:color w:val="231F20"/>
                <w:spacing w:val="9"/>
                <w:sz w:val="13"/>
                <w:szCs w:val="13"/>
              </w:rPr>
              <w:t>试题存在雷同现象</w:t>
            </w:r>
          </w:p>
        </w:tc>
        <w:tc>
          <w:tcPr>
            <w:tcW w:w="2830" w:type="dxa"/>
            <w:vAlign w:val="top"/>
          </w:tcPr>
          <w:p w14:paraId="20917735">
            <w:pPr>
              <w:pStyle w:val="6"/>
              <w:spacing w:before="52" w:line="195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14"/>
                <w:sz w:val="13"/>
                <w:szCs w:val="13"/>
              </w:rPr>
              <w:t>20%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  <w:sz w:val="13"/>
                <w:szCs w:val="13"/>
              </w:rPr>
              <w:t>≤</w:t>
            </w:r>
            <w:r>
              <w:rPr>
                <w:color w:val="231F20"/>
                <w:spacing w:val="14"/>
                <w:sz w:val="13"/>
                <w:szCs w:val="13"/>
              </w:rPr>
              <w:t>雷同率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  <w:sz w:val="13"/>
                <w:szCs w:val="13"/>
              </w:rPr>
              <w:t>≤</w:t>
            </w:r>
            <w:r>
              <w:rPr>
                <w:color w:val="231F20"/>
                <w:spacing w:val="14"/>
                <w:sz w:val="13"/>
                <w:szCs w:val="13"/>
              </w:rPr>
              <w:t>30%</w:t>
            </w:r>
          </w:p>
        </w:tc>
        <w:tc>
          <w:tcPr>
            <w:tcW w:w="1034" w:type="dxa"/>
            <w:vAlign w:val="top"/>
          </w:tcPr>
          <w:p w14:paraId="78F01752">
            <w:pPr>
              <w:pStyle w:val="6"/>
              <w:spacing w:before="58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52F4A95">
            <w:pPr>
              <w:pStyle w:val="6"/>
              <w:spacing w:before="52" w:line="182" w:lineRule="exact"/>
              <w:ind w:left="158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27D</w:t>
            </w:r>
          </w:p>
        </w:tc>
      </w:tr>
      <w:tr w14:paraId="17A925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F1EB950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9E6CB39">
            <w:pPr>
              <w:pStyle w:val="6"/>
              <w:spacing w:before="53" w:line="181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28</w:t>
            </w:r>
          </w:p>
        </w:tc>
        <w:tc>
          <w:tcPr>
            <w:tcW w:w="3731" w:type="dxa"/>
            <w:vMerge w:val="continue"/>
            <w:tcBorders>
              <w:top w:val="nil"/>
              <w:bottom w:val="nil"/>
            </w:tcBorders>
            <w:vAlign w:val="top"/>
          </w:tcPr>
          <w:p w14:paraId="5146BC26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3E0E0422">
            <w:pPr>
              <w:pStyle w:val="6"/>
              <w:spacing w:before="52" w:line="195" w:lineRule="auto"/>
              <w:ind w:left="60"/>
              <w:rPr>
                <w:sz w:val="13"/>
                <w:szCs w:val="13"/>
              </w:rPr>
            </w:pPr>
            <w:r>
              <w:rPr>
                <w:color w:val="231F20"/>
                <w:spacing w:val="14"/>
                <w:sz w:val="13"/>
                <w:szCs w:val="13"/>
              </w:rPr>
              <w:t>30%＜雷同率</w:t>
            </w:r>
            <w:r>
              <w:rPr>
                <w:rFonts w:ascii="微软雅黑" w:hAnsi="微软雅黑" w:eastAsia="微软雅黑" w:cs="微软雅黑"/>
                <w:color w:val="231F20"/>
                <w:spacing w:val="14"/>
                <w:sz w:val="13"/>
                <w:szCs w:val="13"/>
              </w:rPr>
              <w:t>≤</w:t>
            </w:r>
            <w:r>
              <w:rPr>
                <w:color w:val="231F20"/>
                <w:spacing w:val="14"/>
                <w:sz w:val="13"/>
                <w:szCs w:val="13"/>
              </w:rPr>
              <w:t>40%</w:t>
            </w:r>
          </w:p>
        </w:tc>
        <w:tc>
          <w:tcPr>
            <w:tcW w:w="1034" w:type="dxa"/>
            <w:vAlign w:val="top"/>
          </w:tcPr>
          <w:p w14:paraId="188E327D">
            <w:pPr>
              <w:pStyle w:val="6"/>
              <w:spacing w:before="57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F5C625A">
            <w:pPr>
              <w:pStyle w:val="6"/>
              <w:spacing w:before="53" w:line="181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28C</w:t>
            </w:r>
          </w:p>
        </w:tc>
      </w:tr>
      <w:tr w14:paraId="1B3773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5648BCF1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31607276">
            <w:pPr>
              <w:pStyle w:val="6"/>
              <w:spacing w:before="53" w:line="181" w:lineRule="exact"/>
              <w:ind w:left="124"/>
              <w:rPr>
                <w:sz w:val="13"/>
                <w:szCs w:val="13"/>
              </w:rPr>
            </w:pPr>
            <w:r>
              <w:rPr>
                <w:color w:val="231F20"/>
                <w:spacing w:val="2"/>
                <w:position w:val="1"/>
                <w:sz w:val="13"/>
                <w:szCs w:val="13"/>
              </w:rPr>
              <w:t>29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200CBF55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4CA498EE">
            <w:pPr>
              <w:pStyle w:val="6"/>
              <w:spacing w:before="53" w:line="181" w:lineRule="exact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雷同率＞</w:t>
            </w:r>
            <w:r>
              <w:rPr>
                <w:color w:val="231F20"/>
                <w:spacing w:val="-26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8"/>
                <w:position w:val="1"/>
                <w:sz w:val="13"/>
                <w:szCs w:val="13"/>
              </w:rPr>
              <w:t>40%</w:t>
            </w:r>
          </w:p>
        </w:tc>
        <w:tc>
          <w:tcPr>
            <w:tcW w:w="1034" w:type="dxa"/>
            <w:vAlign w:val="top"/>
          </w:tcPr>
          <w:p w14:paraId="45F83069">
            <w:pPr>
              <w:pStyle w:val="6"/>
              <w:spacing w:before="57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64F28F92">
            <w:pPr>
              <w:pStyle w:val="6"/>
              <w:spacing w:before="53" w:line="181" w:lineRule="exact"/>
              <w:ind w:left="16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29B</w:t>
            </w:r>
          </w:p>
        </w:tc>
      </w:tr>
      <w:tr w14:paraId="380360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7210DE3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DB62EAF">
            <w:pPr>
              <w:pStyle w:val="6"/>
              <w:spacing w:before="53" w:line="181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30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2CE8310F">
            <w:pPr>
              <w:spacing w:line="261" w:lineRule="auto"/>
              <w:rPr>
                <w:rFonts w:ascii="Arial"/>
                <w:sz w:val="21"/>
              </w:rPr>
            </w:pPr>
          </w:p>
          <w:p w14:paraId="26F2AE80">
            <w:pPr>
              <w:pStyle w:val="6"/>
              <w:spacing w:before="42" w:line="228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在校内考试中，命制A、B两套试题之间存在雷同现象</w:t>
            </w:r>
          </w:p>
        </w:tc>
        <w:tc>
          <w:tcPr>
            <w:tcW w:w="2830" w:type="dxa"/>
            <w:vAlign w:val="top"/>
          </w:tcPr>
          <w:p w14:paraId="3B1AE4F1">
            <w:pPr>
              <w:pStyle w:val="6"/>
              <w:spacing w:before="53" w:line="194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15"/>
                <w:sz w:val="13"/>
                <w:szCs w:val="13"/>
              </w:rPr>
              <w:t>5%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雷同率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10%</w:t>
            </w:r>
          </w:p>
        </w:tc>
        <w:tc>
          <w:tcPr>
            <w:tcW w:w="1034" w:type="dxa"/>
            <w:vAlign w:val="top"/>
          </w:tcPr>
          <w:p w14:paraId="52EABA0A">
            <w:pPr>
              <w:pStyle w:val="6"/>
              <w:spacing w:before="58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0E038F45">
            <w:pPr>
              <w:pStyle w:val="6"/>
              <w:spacing w:before="53" w:line="181" w:lineRule="exact"/>
              <w:ind w:left="160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30D</w:t>
            </w:r>
          </w:p>
        </w:tc>
      </w:tr>
      <w:tr w14:paraId="2D13AB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F2993DA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076A047">
            <w:pPr>
              <w:pStyle w:val="6"/>
              <w:spacing w:before="53" w:line="181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31</w:t>
            </w:r>
          </w:p>
        </w:tc>
        <w:tc>
          <w:tcPr>
            <w:tcW w:w="3731" w:type="dxa"/>
            <w:vMerge w:val="continue"/>
            <w:tcBorders>
              <w:top w:val="nil"/>
              <w:bottom w:val="nil"/>
            </w:tcBorders>
            <w:vAlign w:val="top"/>
          </w:tcPr>
          <w:p w14:paraId="00E6E18B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3DED9DD4">
            <w:pPr>
              <w:pStyle w:val="6"/>
              <w:spacing w:before="53" w:line="194" w:lineRule="auto"/>
              <w:ind w:left="69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10%＜雷同率</w:t>
            </w:r>
            <w:r>
              <w:rPr>
                <w:rFonts w:ascii="微软雅黑" w:hAnsi="微软雅黑" w:eastAsia="微软雅黑" w:cs="微软雅黑"/>
                <w:color w:val="231F20"/>
                <w:spacing w:val="13"/>
                <w:sz w:val="13"/>
                <w:szCs w:val="13"/>
              </w:rPr>
              <w:t>≤</w:t>
            </w:r>
            <w:r>
              <w:rPr>
                <w:color w:val="231F20"/>
                <w:spacing w:val="13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74BCEBAF">
            <w:pPr>
              <w:pStyle w:val="6"/>
              <w:spacing w:before="57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19B7062A">
            <w:pPr>
              <w:pStyle w:val="6"/>
              <w:spacing w:before="53" w:line="181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31C</w:t>
            </w:r>
          </w:p>
        </w:tc>
      </w:tr>
      <w:tr w14:paraId="6D1F28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0D21D7FA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0788A709">
            <w:pPr>
              <w:pStyle w:val="6"/>
              <w:spacing w:before="53" w:line="181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32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26B49975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43BF401B">
            <w:pPr>
              <w:pStyle w:val="6"/>
              <w:spacing w:before="53" w:line="181" w:lineRule="exact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雷同率＞</w:t>
            </w:r>
            <w:r>
              <w:rPr>
                <w:color w:val="231F20"/>
                <w:spacing w:val="-19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7"/>
                <w:position w:val="1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589D952D">
            <w:pPr>
              <w:pStyle w:val="6"/>
              <w:spacing w:before="57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410BB592">
            <w:pPr>
              <w:pStyle w:val="6"/>
              <w:spacing w:before="53" w:line="181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32B</w:t>
            </w:r>
          </w:p>
        </w:tc>
      </w:tr>
      <w:tr w14:paraId="5E113A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7801C81A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25EA903">
            <w:pPr>
              <w:pStyle w:val="6"/>
              <w:spacing w:before="53" w:line="181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33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106E1825">
            <w:pPr>
              <w:pStyle w:val="6"/>
              <w:spacing w:before="264" w:line="228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5"/>
                <w:sz w:val="13"/>
                <w:szCs w:val="13"/>
              </w:rPr>
              <w:t>在国家教育考试中，命题出现差错</w:t>
            </w:r>
          </w:p>
        </w:tc>
        <w:tc>
          <w:tcPr>
            <w:tcW w:w="2830" w:type="dxa"/>
            <w:vAlign w:val="top"/>
          </w:tcPr>
          <w:p w14:paraId="6FA88F27">
            <w:pPr>
              <w:pStyle w:val="6"/>
              <w:spacing w:before="57" w:line="226" w:lineRule="auto"/>
              <w:ind w:left="57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影响考生正常作答</w:t>
            </w:r>
          </w:p>
        </w:tc>
        <w:tc>
          <w:tcPr>
            <w:tcW w:w="1034" w:type="dxa"/>
            <w:vAlign w:val="top"/>
          </w:tcPr>
          <w:p w14:paraId="257B2C96">
            <w:pPr>
              <w:pStyle w:val="6"/>
              <w:spacing w:before="59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2CE2582">
            <w:pPr>
              <w:pStyle w:val="6"/>
              <w:spacing w:before="53" w:line="181" w:lineRule="exact"/>
              <w:ind w:left="160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33D</w:t>
            </w:r>
          </w:p>
        </w:tc>
      </w:tr>
      <w:tr w14:paraId="5DB401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53B5503B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718BD48">
            <w:pPr>
              <w:pStyle w:val="6"/>
              <w:spacing w:before="137" w:line="199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34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126EBEE8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78E81AC1">
            <w:pPr>
              <w:pStyle w:val="6"/>
              <w:spacing w:before="58" w:line="235" w:lineRule="auto"/>
              <w:ind w:left="57" w:right="49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影响考生正常作答，并被上级管理部门记录</w:t>
            </w:r>
            <w:r>
              <w:rPr>
                <w:color w:val="231F20"/>
                <w:spacing w:val="2"/>
                <w:sz w:val="13"/>
                <w:szCs w:val="13"/>
              </w:rPr>
              <w:t>在案，造成不良影响的</w:t>
            </w:r>
          </w:p>
        </w:tc>
        <w:tc>
          <w:tcPr>
            <w:tcW w:w="1034" w:type="dxa"/>
            <w:vAlign w:val="top"/>
          </w:tcPr>
          <w:p w14:paraId="7798E9CD">
            <w:pPr>
              <w:pStyle w:val="6"/>
              <w:spacing w:before="141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43E7CAD8">
            <w:pPr>
              <w:pStyle w:val="6"/>
              <w:spacing w:before="137" w:line="199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34C</w:t>
            </w:r>
          </w:p>
        </w:tc>
      </w:tr>
      <w:tr w14:paraId="38502B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69CE6FE2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592ED278">
            <w:pPr>
              <w:pStyle w:val="6"/>
              <w:spacing w:before="54" w:line="179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35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617902C9">
            <w:pPr>
              <w:spacing w:line="291" w:lineRule="auto"/>
              <w:rPr>
                <w:rFonts w:ascii="Arial"/>
                <w:sz w:val="21"/>
              </w:rPr>
            </w:pPr>
          </w:p>
          <w:p w14:paraId="3565FD88">
            <w:pPr>
              <w:pStyle w:val="6"/>
              <w:spacing w:before="42" w:line="226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sz w:val="13"/>
                <w:szCs w:val="13"/>
              </w:rPr>
              <w:t>在校内各类考试的评卷、评分、统分和登分中存在失职</w:t>
            </w:r>
          </w:p>
        </w:tc>
        <w:tc>
          <w:tcPr>
            <w:tcW w:w="2830" w:type="dxa"/>
            <w:vAlign w:val="top"/>
          </w:tcPr>
          <w:p w14:paraId="16AD4B54">
            <w:pPr>
              <w:pStyle w:val="6"/>
              <w:spacing w:before="54" w:line="193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15"/>
                <w:sz w:val="13"/>
                <w:szCs w:val="13"/>
              </w:rPr>
              <w:t>5%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错误率</w:t>
            </w:r>
            <w:r>
              <w:rPr>
                <w:rFonts w:ascii="微软雅黑" w:hAnsi="微软雅黑" w:eastAsia="微软雅黑" w:cs="微软雅黑"/>
                <w:color w:val="231F20"/>
                <w:spacing w:val="15"/>
                <w:sz w:val="13"/>
                <w:szCs w:val="13"/>
              </w:rPr>
              <w:t>≤</w:t>
            </w:r>
            <w:r>
              <w:rPr>
                <w:color w:val="231F20"/>
                <w:spacing w:val="15"/>
                <w:sz w:val="13"/>
                <w:szCs w:val="13"/>
              </w:rPr>
              <w:t>10%</w:t>
            </w:r>
          </w:p>
        </w:tc>
        <w:tc>
          <w:tcPr>
            <w:tcW w:w="1034" w:type="dxa"/>
            <w:vAlign w:val="top"/>
          </w:tcPr>
          <w:p w14:paraId="33F87E7E">
            <w:pPr>
              <w:pStyle w:val="6"/>
              <w:spacing w:before="59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4E9754DF">
            <w:pPr>
              <w:pStyle w:val="6"/>
              <w:spacing w:before="54" w:line="179" w:lineRule="exact"/>
              <w:ind w:left="160"/>
              <w:rPr>
                <w:sz w:val="13"/>
                <w:szCs w:val="13"/>
              </w:rPr>
            </w:pPr>
            <w:r>
              <w:rPr>
                <w:color w:val="231F20"/>
                <w:spacing w:val="10"/>
                <w:position w:val="1"/>
                <w:sz w:val="13"/>
                <w:szCs w:val="13"/>
              </w:rPr>
              <w:t>35D</w:t>
            </w:r>
          </w:p>
        </w:tc>
      </w:tr>
      <w:tr w14:paraId="3FB775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7A4246A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4FFAF1FF">
            <w:pPr>
              <w:pStyle w:val="6"/>
              <w:spacing w:before="69" w:line="193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36</w:t>
            </w:r>
          </w:p>
        </w:tc>
        <w:tc>
          <w:tcPr>
            <w:tcW w:w="3731" w:type="dxa"/>
            <w:vMerge w:val="continue"/>
            <w:tcBorders>
              <w:top w:val="nil"/>
              <w:bottom w:val="nil"/>
            </w:tcBorders>
            <w:vAlign w:val="top"/>
          </w:tcPr>
          <w:p w14:paraId="3759BAB1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1D3BF094">
            <w:pPr>
              <w:pStyle w:val="6"/>
              <w:spacing w:before="68" w:line="208" w:lineRule="auto"/>
              <w:ind w:left="69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10%＜错误率</w:t>
            </w:r>
            <w:r>
              <w:rPr>
                <w:rFonts w:ascii="微软雅黑" w:hAnsi="微软雅黑" w:eastAsia="微软雅黑" w:cs="微软雅黑"/>
                <w:color w:val="231F20"/>
                <w:spacing w:val="13"/>
                <w:sz w:val="13"/>
                <w:szCs w:val="13"/>
              </w:rPr>
              <w:t>≤</w:t>
            </w:r>
            <w:r>
              <w:rPr>
                <w:color w:val="231F20"/>
                <w:spacing w:val="13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09103006">
            <w:pPr>
              <w:pStyle w:val="6"/>
              <w:spacing w:before="72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C857358">
            <w:pPr>
              <w:pStyle w:val="6"/>
              <w:spacing w:before="69" w:line="193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36C</w:t>
            </w:r>
          </w:p>
        </w:tc>
      </w:tr>
      <w:tr w14:paraId="1508B5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189164F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689653A1">
            <w:pPr>
              <w:pStyle w:val="6"/>
              <w:spacing w:before="70" w:line="192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37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2C2CE885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3E8D4A3D">
            <w:pPr>
              <w:pStyle w:val="6"/>
              <w:spacing w:before="70" w:line="185" w:lineRule="exact"/>
              <w:ind w:left="56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position w:val="1"/>
                <w:sz w:val="13"/>
                <w:szCs w:val="13"/>
              </w:rPr>
              <w:t>错误率＞</w:t>
            </w:r>
            <w:r>
              <w:rPr>
                <w:color w:val="231F20"/>
                <w:spacing w:val="-24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8"/>
                <w:position w:val="1"/>
                <w:sz w:val="13"/>
                <w:szCs w:val="13"/>
              </w:rPr>
              <w:t>20%</w:t>
            </w:r>
          </w:p>
        </w:tc>
        <w:tc>
          <w:tcPr>
            <w:tcW w:w="1034" w:type="dxa"/>
            <w:vAlign w:val="top"/>
          </w:tcPr>
          <w:p w14:paraId="370B2332">
            <w:pPr>
              <w:pStyle w:val="6"/>
              <w:spacing w:before="73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B5C5BD5">
            <w:pPr>
              <w:pStyle w:val="6"/>
              <w:spacing w:before="70" w:line="192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37B</w:t>
            </w:r>
          </w:p>
        </w:tc>
      </w:tr>
      <w:tr w14:paraId="39DC2D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F436DB5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3A179809">
            <w:pPr>
              <w:pStyle w:val="6"/>
              <w:spacing w:before="56" w:line="177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38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3014CE57">
            <w:pPr>
              <w:pStyle w:val="6"/>
              <w:spacing w:before="267" w:line="226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6"/>
                <w:sz w:val="13"/>
                <w:szCs w:val="13"/>
              </w:rPr>
              <w:t>在国家教育考试的评卷、评分和统分中存在失误</w:t>
            </w:r>
          </w:p>
        </w:tc>
        <w:tc>
          <w:tcPr>
            <w:tcW w:w="2830" w:type="dxa"/>
            <w:vAlign w:val="top"/>
          </w:tcPr>
          <w:p w14:paraId="5FC93C56">
            <w:pPr>
              <w:pStyle w:val="6"/>
              <w:spacing w:before="56" w:line="177" w:lineRule="exact"/>
              <w:ind w:left="56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致使考试成绩公布后</w:t>
            </w:r>
            <w:r>
              <w:rPr>
                <w:color w:val="231F20"/>
                <w:spacing w:val="-23"/>
                <w:position w:val="1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9"/>
                <w:position w:val="1"/>
                <w:sz w:val="13"/>
                <w:szCs w:val="13"/>
              </w:rPr>
              <w:t>1-2名学生成绩需更正</w:t>
            </w:r>
          </w:p>
        </w:tc>
        <w:tc>
          <w:tcPr>
            <w:tcW w:w="1034" w:type="dxa"/>
            <w:vAlign w:val="top"/>
          </w:tcPr>
          <w:p w14:paraId="72509AC9">
            <w:pPr>
              <w:pStyle w:val="6"/>
              <w:spacing w:before="60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52958A48">
            <w:pPr>
              <w:pStyle w:val="6"/>
              <w:spacing w:before="56" w:line="177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38C</w:t>
            </w:r>
          </w:p>
        </w:tc>
      </w:tr>
      <w:tr w14:paraId="3F0262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07A78A18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0309237">
            <w:pPr>
              <w:pStyle w:val="6"/>
              <w:spacing w:before="139" w:line="200" w:lineRule="exact"/>
              <w:ind w:left="126"/>
              <w:rPr>
                <w:sz w:val="13"/>
                <w:szCs w:val="13"/>
              </w:rPr>
            </w:pPr>
            <w:r>
              <w:rPr>
                <w:color w:val="231F20"/>
                <w:spacing w:val="1"/>
                <w:position w:val="1"/>
                <w:sz w:val="13"/>
                <w:szCs w:val="13"/>
              </w:rPr>
              <w:t>39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456DDD39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008E91CF">
            <w:pPr>
              <w:pStyle w:val="6"/>
              <w:spacing w:before="57" w:line="231" w:lineRule="auto"/>
              <w:ind w:left="56" w:right="49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致使考试成绩公布后</w:t>
            </w:r>
            <w:r>
              <w:rPr>
                <w:color w:val="231F20"/>
                <w:spacing w:val="-26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13"/>
                <w:sz w:val="13"/>
                <w:szCs w:val="13"/>
              </w:rPr>
              <w:t>3</w:t>
            </w:r>
            <w:r>
              <w:rPr>
                <w:color w:val="231F20"/>
                <w:spacing w:val="-38"/>
                <w:sz w:val="13"/>
                <w:szCs w:val="13"/>
              </w:rPr>
              <w:t xml:space="preserve"> </w:t>
            </w:r>
            <w:r>
              <w:rPr>
                <w:color w:val="231F20"/>
                <w:spacing w:val="13"/>
                <w:sz w:val="13"/>
                <w:szCs w:val="13"/>
              </w:rPr>
              <w:t>名及以上学生成绩需</w:t>
            </w:r>
            <w:r>
              <w:rPr>
                <w:color w:val="231F20"/>
                <w:spacing w:val="9"/>
                <w:sz w:val="13"/>
                <w:szCs w:val="13"/>
              </w:rPr>
              <w:t>更正</w:t>
            </w:r>
          </w:p>
        </w:tc>
        <w:tc>
          <w:tcPr>
            <w:tcW w:w="1034" w:type="dxa"/>
            <w:vAlign w:val="top"/>
          </w:tcPr>
          <w:p w14:paraId="7A753B6A">
            <w:pPr>
              <w:pStyle w:val="6"/>
              <w:spacing w:before="143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D0708BA">
            <w:pPr>
              <w:pStyle w:val="6"/>
              <w:spacing w:before="139" w:line="200" w:lineRule="exact"/>
              <w:ind w:left="164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position w:val="1"/>
                <w:sz w:val="13"/>
                <w:szCs w:val="13"/>
              </w:rPr>
              <w:t>39B</w:t>
            </w:r>
          </w:p>
        </w:tc>
      </w:tr>
      <w:tr w14:paraId="09BE70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C82DDB8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239BEBD8">
            <w:pPr>
              <w:pStyle w:val="6"/>
              <w:spacing w:before="72" w:line="190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40</w:t>
            </w:r>
          </w:p>
        </w:tc>
        <w:tc>
          <w:tcPr>
            <w:tcW w:w="6561" w:type="dxa"/>
            <w:gridSpan w:val="2"/>
            <w:vAlign w:val="top"/>
          </w:tcPr>
          <w:p w14:paraId="1FE1C44E">
            <w:pPr>
              <w:pStyle w:val="6"/>
              <w:spacing w:before="74" w:line="228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8"/>
                <w:sz w:val="13"/>
                <w:szCs w:val="13"/>
              </w:rPr>
              <w:t>在国家教育考试阅卷过程中违反相关规定，虽采取措施补救但造成严</w:t>
            </w:r>
            <w:r>
              <w:rPr>
                <w:color w:val="231F20"/>
                <w:spacing w:val="7"/>
                <w:sz w:val="13"/>
                <w:szCs w:val="13"/>
              </w:rPr>
              <w:t>重不良影响</w:t>
            </w:r>
          </w:p>
        </w:tc>
        <w:tc>
          <w:tcPr>
            <w:tcW w:w="1034" w:type="dxa"/>
            <w:vAlign w:val="top"/>
          </w:tcPr>
          <w:p w14:paraId="5CB82AE1">
            <w:pPr>
              <w:pStyle w:val="6"/>
              <w:spacing w:before="76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2F135E28">
            <w:pPr>
              <w:pStyle w:val="6"/>
              <w:spacing w:before="72" w:line="190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40B</w:t>
            </w:r>
          </w:p>
        </w:tc>
      </w:tr>
      <w:tr w14:paraId="5C8424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15331D3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00B53A57">
            <w:pPr>
              <w:pStyle w:val="6"/>
              <w:spacing w:before="142" w:line="200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41</w:t>
            </w:r>
          </w:p>
        </w:tc>
        <w:tc>
          <w:tcPr>
            <w:tcW w:w="3731" w:type="dxa"/>
            <w:vMerge w:val="restart"/>
            <w:tcBorders>
              <w:bottom w:val="nil"/>
            </w:tcBorders>
            <w:vAlign w:val="top"/>
          </w:tcPr>
          <w:p w14:paraId="70DD04DE">
            <w:pPr>
              <w:rPr>
                <w:rFonts w:ascii="Arial"/>
                <w:sz w:val="21"/>
              </w:rPr>
            </w:pPr>
          </w:p>
          <w:p w14:paraId="33A2F392">
            <w:pPr>
              <w:pStyle w:val="6"/>
              <w:spacing w:before="42" w:line="225" w:lineRule="auto"/>
              <w:ind w:left="5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在国家教育考试中违反相关规定</w:t>
            </w:r>
          </w:p>
        </w:tc>
        <w:tc>
          <w:tcPr>
            <w:tcW w:w="2830" w:type="dxa"/>
            <w:vAlign w:val="top"/>
          </w:tcPr>
          <w:p w14:paraId="71F21875">
            <w:pPr>
              <w:pStyle w:val="6"/>
              <w:spacing w:before="63" w:line="235" w:lineRule="auto"/>
              <w:ind w:left="56" w:right="49" w:firstLine="1"/>
              <w:rPr>
                <w:sz w:val="13"/>
                <w:szCs w:val="13"/>
              </w:rPr>
            </w:pPr>
            <w:r>
              <w:rPr>
                <w:color w:val="231F20"/>
                <w:spacing w:val="13"/>
                <w:sz w:val="13"/>
                <w:szCs w:val="13"/>
              </w:rPr>
              <w:t>影响考试正常进行，虽采取措施补救但造成</w:t>
            </w:r>
            <w:r>
              <w:rPr>
                <w:color w:val="231F20"/>
                <w:spacing w:val="9"/>
                <w:sz w:val="13"/>
                <w:szCs w:val="13"/>
              </w:rPr>
              <w:t>严重不良影响</w:t>
            </w:r>
          </w:p>
        </w:tc>
        <w:tc>
          <w:tcPr>
            <w:tcW w:w="1034" w:type="dxa"/>
            <w:vAlign w:val="top"/>
          </w:tcPr>
          <w:p w14:paraId="2275F13C">
            <w:pPr>
              <w:pStyle w:val="6"/>
              <w:spacing w:before="145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396A6283">
            <w:pPr>
              <w:pStyle w:val="6"/>
              <w:spacing w:before="142" w:line="200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41B</w:t>
            </w:r>
          </w:p>
        </w:tc>
      </w:tr>
      <w:tr w14:paraId="2DAF16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0992A4E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69A1DACD">
            <w:pPr>
              <w:pStyle w:val="6"/>
              <w:spacing w:before="74" w:line="188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42</w:t>
            </w:r>
          </w:p>
        </w:tc>
        <w:tc>
          <w:tcPr>
            <w:tcW w:w="3731" w:type="dxa"/>
            <w:vMerge w:val="continue"/>
            <w:tcBorders>
              <w:top w:val="nil"/>
            </w:tcBorders>
            <w:vAlign w:val="top"/>
          </w:tcPr>
          <w:p w14:paraId="19023B4E">
            <w:pPr>
              <w:rPr>
                <w:rFonts w:ascii="Arial"/>
                <w:sz w:val="21"/>
              </w:rPr>
            </w:pPr>
          </w:p>
        </w:tc>
        <w:tc>
          <w:tcPr>
            <w:tcW w:w="2830" w:type="dxa"/>
            <w:vAlign w:val="top"/>
          </w:tcPr>
          <w:p w14:paraId="66E6F062">
            <w:pPr>
              <w:pStyle w:val="6"/>
              <w:spacing w:before="78" w:line="227" w:lineRule="auto"/>
              <w:ind w:left="58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sz w:val="13"/>
                <w:szCs w:val="13"/>
              </w:rPr>
              <w:t>导致考试无效，造成恶劣影响</w:t>
            </w:r>
          </w:p>
        </w:tc>
        <w:tc>
          <w:tcPr>
            <w:tcW w:w="1034" w:type="dxa"/>
            <w:vAlign w:val="top"/>
          </w:tcPr>
          <w:p w14:paraId="3265F54D">
            <w:pPr>
              <w:pStyle w:val="6"/>
              <w:spacing w:before="78" w:line="224" w:lineRule="auto"/>
              <w:ind w:left="104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重大教学事故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0BC9F520">
            <w:pPr>
              <w:pStyle w:val="6"/>
              <w:spacing w:before="74" w:line="188" w:lineRule="exact"/>
              <w:ind w:left="156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42A</w:t>
            </w:r>
          </w:p>
        </w:tc>
      </w:tr>
      <w:tr w14:paraId="003F51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5B3B9CCB">
            <w:pPr>
              <w:spacing w:line="388" w:lineRule="auto"/>
              <w:rPr>
                <w:rFonts w:ascii="Arial"/>
                <w:sz w:val="21"/>
              </w:rPr>
            </w:pPr>
          </w:p>
          <w:p w14:paraId="26A99533">
            <w:pPr>
              <w:pStyle w:val="6"/>
              <w:spacing w:before="42" w:line="241" w:lineRule="auto"/>
              <w:ind w:left="266" w:right="99" w:hanging="160"/>
              <w:rPr>
                <w:sz w:val="13"/>
                <w:szCs w:val="13"/>
              </w:rPr>
            </w:pPr>
            <w:r>
              <w:rPr>
                <w:color w:val="231F20"/>
                <w:spacing w:val="-3"/>
                <w:sz w:val="13"/>
                <w:szCs w:val="13"/>
              </w:rPr>
              <w:t>四、教材使用与</w:t>
            </w:r>
            <w:r>
              <w:rPr>
                <w:color w:val="231F20"/>
                <w:spacing w:val="9"/>
                <w:sz w:val="13"/>
                <w:szCs w:val="13"/>
              </w:rPr>
              <w:t>教学管理</w:t>
            </w:r>
          </w:p>
        </w:tc>
        <w:tc>
          <w:tcPr>
            <w:tcW w:w="397" w:type="dxa"/>
            <w:vAlign w:val="top"/>
          </w:tcPr>
          <w:p w14:paraId="3ADD9036">
            <w:pPr>
              <w:pStyle w:val="6"/>
              <w:spacing w:before="64" w:line="174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43</w:t>
            </w:r>
          </w:p>
        </w:tc>
        <w:tc>
          <w:tcPr>
            <w:tcW w:w="6561" w:type="dxa"/>
            <w:gridSpan w:val="2"/>
            <w:vAlign w:val="top"/>
          </w:tcPr>
          <w:p w14:paraId="7991BE4B">
            <w:pPr>
              <w:pStyle w:val="6"/>
              <w:spacing w:before="64" w:line="174" w:lineRule="exact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5"/>
                <w:position w:val="1"/>
                <w:sz w:val="13"/>
                <w:szCs w:val="13"/>
              </w:rPr>
              <w:t>教材选用不按规定，选用陈旧过时或者低劣质量教材，学生反应较强烈</w:t>
            </w:r>
          </w:p>
        </w:tc>
        <w:tc>
          <w:tcPr>
            <w:tcW w:w="1034" w:type="dxa"/>
            <w:vAlign w:val="top"/>
          </w:tcPr>
          <w:p w14:paraId="40D46781">
            <w:pPr>
              <w:pStyle w:val="6"/>
              <w:spacing w:before="69" w:line="223" w:lineRule="auto"/>
              <w:ind w:left="24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教学差错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1E83AFDC">
            <w:pPr>
              <w:pStyle w:val="6"/>
              <w:spacing w:before="64" w:line="174" w:lineRule="exact"/>
              <w:ind w:left="156"/>
              <w:rPr>
                <w:sz w:val="13"/>
                <w:szCs w:val="13"/>
              </w:rPr>
            </w:pPr>
            <w:r>
              <w:rPr>
                <w:color w:val="231F20"/>
                <w:spacing w:val="11"/>
                <w:position w:val="1"/>
                <w:sz w:val="13"/>
                <w:szCs w:val="13"/>
              </w:rPr>
              <w:t>43D</w:t>
            </w:r>
          </w:p>
        </w:tc>
      </w:tr>
      <w:tr w14:paraId="48AD24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32FBF94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7F66B198">
            <w:pPr>
              <w:pStyle w:val="6"/>
              <w:spacing w:before="145" w:line="200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44</w:t>
            </w:r>
          </w:p>
        </w:tc>
        <w:tc>
          <w:tcPr>
            <w:tcW w:w="6561" w:type="dxa"/>
            <w:gridSpan w:val="2"/>
            <w:vAlign w:val="top"/>
          </w:tcPr>
          <w:p w14:paraId="3A1D0B4D">
            <w:pPr>
              <w:pStyle w:val="6"/>
              <w:spacing w:before="63" w:line="239" w:lineRule="auto"/>
              <w:ind w:left="51" w:right="49" w:firstLine="12"/>
              <w:rPr>
                <w:sz w:val="13"/>
                <w:szCs w:val="13"/>
              </w:rPr>
            </w:pPr>
            <w:r>
              <w:rPr>
                <w:color w:val="231F20"/>
                <w:spacing w:val="4"/>
                <w:sz w:val="13"/>
                <w:szCs w:val="13"/>
              </w:rPr>
              <w:t>因经济利益驱动而选用不合适或质量低劣（包括存在意识形态错误）的教材，学生反映强烈，或因主观原因错订、漏订教材，致使上课2周后学生无教材</w:t>
            </w:r>
          </w:p>
        </w:tc>
        <w:tc>
          <w:tcPr>
            <w:tcW w:w="1034" w:type="dxa"/>
            <w:vAlign w:val="top"/>
          </w:tcPr>
          <w:p w14:paraId="334F4DFD">
            <w:pPr>
              <w:pStyle w:val="6"/>
              <w:spacing w:before="148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708A089F">
            <w:pPr>
              <w:pStyle w:val="6"/>
              <w:spacing w:before="145" w:line="199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44C</w:t>
            </w:r>
          </w:p>
        </w:tc>
      </w:tr>
      <w:tr w14:paraId="0F3A5E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600107E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vAlign w:val="top"/>
          </w:tcPr>
          <w:p w14:paraId="178B4949">
            <w:pPr>
              <w:pStyle w:val="6"/>
              <w:spacing w:before="62" w:line="171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45</w:t>
            </w:r>
          </w:p>
        </w:tc>
        <w:tc>
          <w:tcPr>
            <w:tcW w:w="6561" w:type="dxa"/>
            <w:gridSpan w:val="2"/>
            <w:vAlign w:val="top"/>
          </w:tcPr>
          <w:p w14:paraId="1E0996F4">
            <w:pPr>
              <w:pStyle w:val="6"/>
              <w:spacing w:before="62" w:line="171" w:lineRule="exact"/>
              <w:ind w:left="67"/>
              <w:rPr>
                <w:sz w:val="13"/>
                <w:szCs w:val="13"/>
              </w:rPr>
            </w:pPr>
            <w:r>
              <w:rPr>
                <w:color w:val="231F20"/>
                <w:spacing w:val="7"/>
                <w:sz w:val="13"/>
                <w:szCs w:val="13"/>
              </w:rPr>
              <w:t>由于个人原因，丢失或者损毁学生毕业证学位证档案等重要学习材料</w:t>
            </w:r>
          </w:p>
        </w:tc>
        <w:tc>
          <w:tcPr>
            <w:tcW w:w="1034" w:type="dxa"/>
            <w:vAlign w:val="top"/>
          </w:tcPr>
          <w:p w14:paraId="0B90CFE8">
            <w:pPr>
              <w:pStyle w:val="6"/>
              <w:spacing w:before="66" w:line="224" w:lineRule="auto"/>
              <w:ind w:left="103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一般教学事故</w:t>
            </w:r>
          </w:p>
        </w:tc>
        <w:tc>
          <w:tcPr>
            <w:tcW w:w="539" w:type="dxa"/>
            <w:tcBorders>
              <w:right w:val="single" w:color="231F20" w:sz="6" w:space="0"/>
            </w:tcBorders>
            <w:vAlign w:val="top"/>
          </w:tcPr>
          <w:p w14:paraId="15FA5D3D">
            <w:pPr>
              <w:pStyle w:val="6"/>
              <w:spacing w:before="62" w:line="171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45C</w:t>
            </w:r>
          </w:p>
        </w:tc>
      </w:tr>
      <w:tr w14:paraId="2B11EB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1C0B8994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tcBorders>
              <w:bottom w:val="single" w:color="231F20" w:sz="6" w:space="0"/>
            </w:tcBorders>
            <w:vAlign w:val="top"/>
          </w:tcPr>
          <w:p w14:paraId="2555599C">
            <w:pPr>
              <w:pStyle w:val="6"/>
              <w:spacing w:before="62" w:line="179" w:lineRule="exact"/>
              <w:ind w:left="122"/>
              <w:rPr>
                <w:sz w:val="13"/>
                <w:szCs w:val="13"/>
              </w:rPr>
            </w:pPr>
            <w:r>
              <w:rPr>
                <w:color w:val="231F20"/>
                <w:spacing w:val="3"/>
                <w:position w:val="1"/>
                <w:sz w:val="13"/>
                <w:szCs w:val="13"/>
              </w:rPr>
              <w:t>46</w:t>
            </w:r>
          </w:p>
        </w:tc>
        <w:tc>
          <w:tcPr>
            <w:tcW w:w="6561" w:type="dxa"/>
            <w:gridSpan w:val="2"/>
            <w:tcBorders>
              <w:bottom w:val="single" w:color="231F20" w:sz="6" w:space="0"/>
            </w:tcBorders>
            <w:vAlign w:val="top"/>
          </w:tcPr>
          <w:p w14:paraId="58F19A55">
            <w:pPr>
              <w:pStyle w:val="6"/>
              <w:spacing w:before="64" w:line="228" w:lineRule="auto"/>
              <w:ind w:left="51"/>
              <w:rPr>
                <w:sz w:val="13"/>
                <w:szCs w:val="13"/>
              </w:rPr>
            </w:pPr>
            <w:r>
              <w:rPr>
                <w:color w:val="231F20"/>
                <w:spacing w:val="-5"/>
                <w:sz w:val="13"/>
                <w:szCs w:val="13"/>
              </w:rPr>
              <w:t>故意更改、伪造学生成绩，出具虚假学历、学籍、成绩等各类证书、证明等，影响学校声誉</w:t>
            </w:r>
          </w:p>
        </w:tc>
        <w:tc>
          <w:tcPr>
            <w:tcW w:w="1034" w:type="dxa"/>
            <w:tcBorders>
              <w:bottom w:val="single" w:color="231F20" w:sz="6" w:space="0"/>
            </w:tcBorders>
            <w:vAlign w:val="top"/>
          </w:tcPr>
          <w:p w14:paraId="546A1E21">
            <w:pPr>
              <w:pStyle w:val="6"/>
              <w:spacing w:before="66" w:line="224" w:lineRule="auto"/>
              <w:ind w:left="102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sz w:val="13"/>
                <w:szCs w:val="13"/>
              </w:rPr>
              <w:t>严重教学事故</w:t>
            </w:r>
          </w:p>
        </w:tc>
        <w:tc>
          <w:tcPr>
            <w:tcW w:w="539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7E6D5A7">
            <w:pPr>
              <w:pStyle w:val="6"/>
              <w:spacing w:before="62" w:line="179" w:lineRule="exact"/>
              <w:ind w:left="159"/>
              <w:rPr>
                <w:sz w:val="13"/>
                <w:szCs w:val="13"/>
              </w:rPr>
            </w:pPr>
            <w:r>
              <w:rPr>
                <w:color w:val="231F20"/>
                <w:spacing w:val="9"/>
                <w:position w:val="1"/>
                <w:sz w:val="13"/>
                <w:szCs w:val="13"/>
              </w:rPr>
              <w:t>46B</w:t>
            </w:r>
          </w:p>
        </w:tc>
      </w:tr>
    </w:tbl>
    <w:p w14:paraId="600B479E">
      <w:pPr>
        <w:pStyle w:val="2"/>
        <w:spacing w:before="69" w:line="239" w:lineRule="exact"/>
        <w:ind w:left="372"/>
        <w:rPr>
          <w:sz w:val="17"/>
          <w:szCs w:val="17"/>
        </w:rPr>
      </w:pPr>
      <w:r>
        <w:rPr>
          <w:color w:val="231F20"/>
          <w:spacing w:val="-4"/>
          <w:position w:val="1"/>
          <w:sz w:val="17"/>
          <w:szCs w:val="17"/>
        </w:rPr>
        <w:t>全文请参考《南昌航空大学教学差错与事故的认定与处理办法（修订）》（</w:t>
      </w:r>
      <w:r>
        <w:rPr>
          <w:color w:val="231F20"/>
          <w:spacing w:val="-5"/>
          <w:position w:val="1"/>
          <w:sz w:val="17"/>
          <w:szCs w:val="17"/>
        </w:rPr>
        <w:t>校教字〔2023〕95号）</w:t>
      </w:r>
    </w:p>
    <w:p w14:paraId="3159E511">
      <w:pPr>
        <w:spacing w:line="239" w:lineRule="exact"/>
        <w:rPr>
          <w:sz w:val="17"/>
          <w:szCs w:val="17"/>
        </w:rPr>
        <w:sectPr>
          <w:pgSz w:w="11906" w:h="16838"/>
          <w:pgMar w:top="1066" w:right="1125" w:bottom="0" w:left="1125" w:header="0" w:footer="0" w:gutter="0"/>
          <w:cols w:space="720" w:num="1"/>
        </w:sectPr>
      </w:pPr>
    </w:p>
    <w:tbl>
      <w:tblPr>
        <w:tblStyle w:val="5"/>
        <w:tblW w:w="9639" w:type="dxa"/>
        <w:tblInd w:w="10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842"/>
        <w:gridCol w:w="964"/>
        <w:gridCol w:w="3858"/>
      </w:tblGrid>
      <w:tr w14:paraId="55F5E49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75" w:type="dxa"/>
            <w:tcBorders>
              <w:top w:val="single" w:color="231F20" w:sz="8" w:space="0"/>
              <w:left w:val="single" w:color="231F20" w:sz="8" w:space="0"/>
            </w:tcBorders>
            <w:vAlign w:val="top"/>
          </w:tcPr>
          <w:p w14:paraId="34698292">
            <w:pPr>
              <w:pStyle w:val="6"/>
              <w:spacing w:before="119" w:line="215" w:lineRule="auto"/>
              <w:ind w:left="199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42" w:type="dxa"/>
            <w:tcBorders>
              <w:top w:val="single" w:color="231F20" w:sz="8" w:space="0"/>
            </w:tcBorders>
            <w:vAlign w:val="top"/>
          </w:tcPr>
          <w:p w14:paraId="0E0454EB">
            <w:pPr>
              <w:pStyle w:val="6"/>
              <w:spacing w:before="117" w:line="217" w:lineRule="auto"/>
              <w:ind w:left="1635"/>
            </w:pPr>
            <w:r>
              <w:rPr>
                <w:color w:val="231F20"/>
                <w:spacing w:val="7"/>
              </w:rPr>
              <w:t>记事</w:t>
            </w:r>
          </w:p>
        </w:tc>
        <w:tc>
          <w:tcPr>
            <w:tcW w:w="964" w:type="dxa"/>
            <w:tcBorders>
              <w:top w:val="single" w:color="231F20" w:sz="8" w:space="0"/>
            </w:tcBorders>
            <w:vAlign w:val="top"/>
          </w:tcPr>
          <w:p w14:paraId="242CC97C">
            <w:pPr>
              <w:pStyle w:val="6"/>
              <w:spacing w:before="119" w:line="215" w:lineRule="auto"/>
              <w:ind w:left="201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58" w:type="dxa"/>
            <w:tcBorders>
              <w:top w:val="single" w:color="231F20" w:sz="8" w:space="0"/>
              <w:right w:val="single" w:color="231F20" w:sz="8" w:space="0"/>
            </w:tcBorders>
            <w:vAlign w:val="top"/>
          </w:tcPr>
          <w:p w14:paraId="553364B4">
            <w:pPr>
              <w:pStyle w:val="6"/>
              <w:spacing w:before="117" w:line="217" w:lineRule="auto"/>
              <w:ind w:left="1648"/>
            </w:pPr>
            <w:r>
              <w:rPr>
                <w:color w:val="231F20"/>
                <w:spacing w:val="7"/>
              </w:rPr>
              <w:t>记事</w:t>
            </w:r>
          </w:p>
        </w:tc>
      </w:tr>
      <w:tr w14:paraId="52DA314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2D4D7308">
            <w:pPr>
              <w:rPr>
                <w:rFonts w:ascii="Arial"/>
                <w:sz w:val="21"/>
              </w:rPr>
            </w:pPr>
          </w:p>
        </w:tc>
        <w:tc>
          <w:tcPr>
            <w:tcW w:w="3842" w:type="dxa"/>
            <w:vAlign w:val="top"/>
          </w:tcPr>
          <w:p w14:paraId="2CD7EBD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7E8CF8F">
            <w:pPr>
              <w:rPr>
                <w:rFonts w:ascii="Arial"/>
                <w:sz w:val="21"/>
              </w:rPr>
            </w:pP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6E397C8C">
            <w:pPr>
              <w:rPr>
                <w:rFonts w:ascii="Arial"/>
                <w:sz w:val="21"/>
              </w:rPr>
            </w:pPr>
          </w:p>
        </w:tc>
      </w:tr>
      <w:tr w14:paraId="1D003AF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18577F80">
            <w:pPr>
              <w:pStyle w:val="6"/>
              <w:spacing w:before="117" w:line="215" w:lineRule="auto"/>
              <w:ind w:left="199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42" w:type="dxa"/>
            <w:vAlign w:val="top"/>
          </w:tcPr>
          <w:p w14:paraId="13EC3A89">
            <w:pPr>
              <w:pStyle w:val="6"/>
              <w:spacing w:before="115" w:line="217" w:lineRule="auto"/>
              <w:ind w:left="1635"/>
            </w:pPr>
            <w:r>
              <w:rPr>
                <w:color w:val="231F20"/>
                <w:spacing w:val="7"/>
              </w:rPr>
              <w:t>记事</w:t>
            </w:r>
          </w:p>
        </w:tc>
        <w:tc>
          <w:tcPr>
            <w:tcW w:w="964" w:type="dxa"/>
            <w:vAlign w:val="top"/>
          </w:tcPr>
          <w:p w14:paraId="4E156ED9">
            <w:pPr>
              <w:pStyle w:val="6"/>
              <w:spacing w:before="117" w:line="215" w:lineRule="auto"/>
              <w:ind w:left="201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5612E975">
            <w:pPr>
              <w:pStyle w:val="6"/>
              <w:spacing w:before="115" w:line="217" w:lineRule="auto"/>
              <w:ind w:left="1648"/>
            </w:pPr>
            <w:r>
              <w:rPr>
                <w:color w:val="231F20"/>
                <w:spacing w:val="7"/>
              </w:rPr>
              <w:t>记事</w:t>
            </w:r>
          </w:p>
        </w:tc>
      </w:tr>
      <w:tr w14:paraId="78985AD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6418D0DC">
            <w:pPr>
              <w:rPr>
                <w:rFonts w:ascii="Arial"/>
                <w:sz w:val="21"/>
              </w:rPr>
            </w:pPr>
          </w:p>
        </w:tc>
        <w:tc>
          <w:tcPr>
            <w:tcW w:w="3842" w:type="dxa"/>
            <w:vAlign w:val="top"/>
          </w:tcPr>
          <w:p w14:paraId="3588797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369F407">
            <w:pPr>
              <w:rPr>
                <w:rFonts w:ascii="Arial"/>
                <w:sz w:val="21"/>
              </w:rPr>
            </w:pP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5859C966">
            <w:pPr>
              <w:rPr>
                <w:rFonts w:ascii="Arial"/>
                <w:sz w:val="21"/>
              </w:rPr>
            </w:pPr>
          </w:p>
        </w:tc>
      </w:tr>
      <w:tr w14:paraId="037DDD7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497502D6">
            <w:pPr>
              <w:pStyle w:val="6"/>
              <w:spacing w:before="121" w:line="215" w:lineRule="auto"/>
              <w:ind w:left="199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42" w:type="dxa"/>
            <w:vAlign w:val="top"/>
          </w:tcPr>
          <w:p w14:paraId="4C4CAFEC">
            <w:pPr>
              <w:pStyle w:val="6"/>
              <w:spacing w:before="120" w:line="217" w:lineRule="auto"/>
              <w:ind w:left="1635"/>
            </w:pPr>
            <w:r>
              <w:rPr>
                <w:color w:val="231F20"/>
                <w:spacing w:val="7"/>
              </w:rPr>
              <w:t>记事</w:t>
            </w:r>
          </w:p>
        </w:tc>
        <w:tc>
          <w:tcPr>
            <w:tcW w:w="964" w:type="dxa"/>
            <w:vAlign w:val="top"/>
          </w:tcPr>
          <w:p w14:paraId="7C1BA96F">
            <w:pPr>
              <w:pStyle w:val="6"/>
              <w:spacing w:before="121" w:line="215" w:lineRule="auto"/>
              <w:ind w:left="201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19C453D0">
            <w:pPr>
              <w:pStyle w:val="6"/>
              <w:spacing w:before="120" w:line="217" w:lineRule="auto"/>
              <w:ind w:left="1648"/>
            </w:pPr>
            <w:r>
              <w:rPr>
                <w:color w:val="231F20"/>
                <w:spacing w:val="7"/>
              </w:rPr>
              <w:t>记事</w:t>
            </w:r>
          </w:p>
        </w:tc>
      </w:tr>
      <w:tr w14:paraId="4399907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23660F27">
            <w:pPr>
              <w:rPr>
                <w:rFonts w:ascii="Arial"/>
                <w:sz w:val="21"/>
              </w:rPr>
            </w:pPr>
          </w:p>
        </w:tc>
        <w:tc>
          <w:tcPr>
            <w:tcW w:w="3842" w:type="dxa"/>
            <w:vAlign w:val="top"/>
          </w:tcPr>
          <w:p w14:paraId="6D2DDF23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E11B388">
            <w:pPr>
              <w:rPr>
                <w:rFonts w:ascii="Arial"/>
                <w:sz w:val="21"/>
              </w:rPr>
            </w:pP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383A3896">
            <w:pPr>
              <w:rPr>
                <w:rFonts w:ascii="Arial"/>
                <w:sz w:val="21"/>
              </w:rPr>
            </w:pPr>
          </w:p>
        </w:tc>
      </w:tr>
      <w:tr w14:paraId="45244FA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501E64BF">
            <w:pPr>
              <w:pStyle w:val="6"/>
              <w:spacing w:before="126" w:line="215" w:lineRule="auto"/>
              <w:ind w:left="199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42" w:type="dxa"/>
            <w:vAlign w:val="top"/>
          </w:tcPr>
          <w:p w14:paraId="4AC8EA4D">
            <w:pPr>
              <w:pStyle w:val="6"/>
              <w:spacing w:before="124" w:line="217" w:lineRule="auto"/>
              <w:ind w:left="1635"/>
            </w:pPr>
            <w:r>
              <w:rPr>
                <w:color w:val="231F20"/>
                <w:spacing w:val="7"/>
              </w:rPr>
              <w:t>记事</w:t>
            </w:r>
          </w:p>
        </w:tc>
        <w:tc>
          <w:tcPr>
            <w:tcW w:w="964" w:type="dxa"/>
            <w:vAlign w:val="top"/>
          </w:tcPr>
          <w:p w14:paraId="6782CD2D">
            <w:pPr>
              <w:pStyle w:val="6"/>
              <w:spacing w:before="126" w:line="215" w:lineRule="auto"/>
              <w:ind w:left="201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00A3E491">
            <w:pPr>
              <w:pStyle w:val="6"/>
              <w:spacing w:before="124" w:line="217" w:lineRule="auto"/>
              <w:ind w:left="1648"/>
            </w:pPr>
            <w:r>
              <w:rPr>
                <w:color w:val="231F20"/>
                <w:spacing w:val="7"/>
              </w:rPr>
              <w:t>记事</w:t>
            </w:r>
          </w:p>
        </w:tc>
      </w:tr>
      <w:tr w14:paraId="0AE0224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6381188B">
            <w:pPr>
              <w:rPr>
                <w:rFonts w:ascii="Arial"/>
                <w:sz w:val="21"/>
              </w:rPr>
            </w:pPr>
          </w:p>
        </w:tc>
        <w:tc>
          <w:tcPr>
            <w:tcW w:w="3842" w:type="dxa"/>
            <w:vAlign w:val="top"/>
          </w:tcPr>
          <w:p w14:paraId="2DE061A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9ECC041">
            <w:pPr>
              <w:rPr>
                <w:rFonts w:ascii="Arial"/>
                <w:sz w:val="21"/>
              </w:rPr>
            </w:pP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505D09EC">
            <w:pPr>
              <w:rPr>
                <w:rFonts w:ascii="Arial"/>
                <w:sz w:val="21"/>
              </w:rPr>
            </w:pPr>
          </w:p>
        </w:tc>
      </w:tr>
      <w:tr w14:paraId="7513FA8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5" w:type="dxa"/>
            <w:tcBorders>
              <w:left w:val="single" w:color="231F20" w:sz="8" w:space="0"/>
            </w:tcBorders>
            <w:vAlign w:val="top"/>
          </w:tcPr>
          <w:p w14:paraId="5ABCD4A6">
            <w:pPr>
              <w:pStyle w:val="6"/>
              <w:spacing w:before="130" w:line="215" w:lineRule="auto"/>
              <w:ind w:left="199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42" w:type="dxa"/>
            <w:vAlign w:val="top"/>
          </w:tcPr>
          <w:p w14:paraId="6D910E05">
            <w:pPr>
              <w:pStyle w:val="6"/>
              <w:spacing w:before="128" w:line="217" w:lineRule="auto"/>
              <w:ind w:left="1635"/>
            </w:pPr>
            <w:r>
              <w:rPr>
                <w:color w:val="231F20"/>
                <w:spacing w:val="7"/>
              </w:rPr>
              <w:t>记事</w:t>
            </w:r>
          </w:p>
        </w:tc>
        <w:tc>
          <w:tcPr>
            <w:tcW w:w="964" w:type="dxa"/>
            <w:vAlign w:val="top"/>
          </w:tcPr>
          <w:p w14:paraId="2350B908">
            <w:pPr>
              <w:pStyle w:val="6"/>
              <w:spacing w:before="130" w:line="215" w:lineRule="auto"/>
              <w:ind w:left="201"/>
            </w:pPr>
            <w:r>
              <w:rPr>
                <w:color w:val="231F20"/>
                <w:spacing w:val="7"/>
              </w:rPr>
              <w:t>周次</w:t>
            </w:r>
          </w:p>
        </w:tc>
        <w:tc>
          <w:tcPr>
            <w:tcW w:w="3858" w:type="dxa"/>
            <w:tcBorders>
              <w:right w:val="single" w:color="231F20" w:sz="8" w:space="0"/>
            </w:tcBorders>
            <w:vAlign w:val="top"/>
          </w:tcPr>
          <w:p w14:paraId="27525EE0">
            <w:pPr>
              <w:pStyle w:val="6"/>
              <w:spacing w:before="128" w:line="217" w:lineRule="auto"/>
              <w:ind w:left="1648"/>
            </w:pPr>
            <w:r>
              <w:rPr>
                <w:color w:val="231F20"/>
                <w:spacing w:val="7"/>
              </w:rPr>
              <w:t>记事</w:t>
            </w:r>
          </w:p>
        </w:tc>
      </w:tr>
      <w:tr w14:paraId="68E6ADF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975" w:type="dxa"/>
            <w:tcBorders>
              <w:left w:val="single" w:color="231F20" w:sz="8" w:space="0"/>
              <w:bottom w:val="single" w:color="231F20" w:sz="8" w:space="0"/>
            </w:tcBorders>
            <w:vAlign w:val="top"/>
          </w:tcPr>
          <w:p w14:paraId="00803B53">
            <w:pPr>
              <w:rPr>
                <w:rFonts w:ascii="Arial"/>
                <w:sz w:val="21"/>
              </w:rPr>
            </w:pPr>
          </w:p>
        </w:tc>
        <w:tc>
          <w:tcPr>
            <w:tcW w:w="3842" w:type="dxa"/>
            <w:tcBorders>
              <w:bottom w:val="single" w:color="231F20" w:sz="8" w:space="0"/>
            </w:tcBorders>
            <w:vAlign w:val="top"/>
          </w:tcPr>
          <w:p w14:paraId="60BD35F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bottom w:val="single" w:color="231F20" w:sz="8" w:space="0"/>
            </w:tcBorders>
            <w:vAlign w:val="top"/>
          </w:tcPr>
          <w:p w14:paraId="710AB992">
            <w:pPr>
              <w:rPr>
                <w:rFonts w:ascii="Arial"/>
                <w:sz w:val="21"/>
              </w:rPr>
            </w:pPr>
          </w:p>
        </w:tc>
        <w:tc>
          <w:tcPr>
            <w:tcW w:w="3858" w:type="dxa"/>
            <w:tcBorders>
              <w:bottom w:val="single" w:color="231F20" w:sz="8" w:space="0"/>
              <w:right w:val="single" w:color="231F20" w:sz="8" w:space="0"/>
            </w:tcBorders>
            <w:vAlign w:val="top"/>
          </w:tcPr>
          <w:p w14:paraId="563B0B76">
            <w:pPr>
              <w:rPr>
                <w:rFonts w:ascii="Arial"/>
                <w:sz w:val="21"/>
              </w:rPr>
            </w:pPr>
          </w:p>
        </w:tc>
      </w:tr>
    </w:tbl>
    <w:p w14:paraId="00BD5839">
      <w:pPr>
        <w:rPr>
          <w:rFonts w:ascii="Arial"/>
          <w:sz w:val="21"/>
        </w:rPr>
      </w:pPr>
    </w:p>
    <w:p w14:paraId="51113258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133" w:right="1123" w:bottom="0" w:left="1123" w:header="0" w:footer="0" w:gutter="0"/>
          <w:cols w:space="720" w:num="1"/>
        </w:sectPr>
      </w:pPr>
    </w:p>
    <w:p w14:paraId="48542B60">
      <w:pPr>
        <w:spacing w:line="242" w:lineRule="auto"/>
        <w:rPr>
          <w:rFonts w:ascii="Arial"/>
          <w:sz w:val="21"/>
        </w:rPr>
      </w:pPr>
    </w:p>
    <w:p w14:paraId="0035B0D9">
      <w:pPr>
        <w:spacing w:line="242" w:lineRule="auto"/>
        <w:rPr>
          <w:rFonts w:ascii="Arial"/>
          <w:sz w:val="21"/>
        </w:rPr>
      </w:pPr>
    </w:p>
    <w:p w14:paraId="5177811F">
      <w:pPr>
        <w:spacing w:line="242" w:lineRule="auto"/>
        <w:rPr>
          <w:rFonts w:ascii="Arial"/>
          <w:sz w:val="21"/>
        </w:rPr>
      </w:pPr>
    </w:p>
    <w:p w14:paraId="5E5077F4">
      <w:pPr>
        <w:spacing w:line="242" w:lineRule="auto"/>
        <w:rPr>
          <w:rFonts w:ascii="Arial"/>
          <w:sz w:val="21"/>
        </w:rPr>
      </w:pPr>
    </w:p>
    <w:p w14:paraId="44C61864">
      <w:pPr>
        <w:spacing w:line="242" w:lineRule="auto"/>
        <w:rPr>
          <w:rFonts w:ascii="Arial"/>
          <w:sz w:val="21"/>
        </w:rPr>
      </w:pPr>
    </w:p>
    <w:p w14:paraId="241C8B54">
      <w:pPr>
        <w:spacing w:line="242" w:lineRule="auto"/>
        <w:rPr>
          <w:rFonts w:ascii="Arial"/>
          <w:sz w:val="21"/>
        </w:rPr>
      </w:pPr>
    </w:p>
    <w:p w14:paraId="55F8B397">
      <w:pPr>
        <w:spacing w:line="243" w:lineRule="auto"/>
        <w:rPr>
          <w:rFonts w:ascii="Arial"/>
          <w:sz w:val="21"/>
        </w:rPr>
      </w:pPr>
    </w:p>
    <w:p w14:paraId="0FE268CF">
      <w:pPr>
        <w:spacing w:line="243" w:lineRule="auto"/>
        <w:rPr>
          <w:rFonts w:ascii="Arial"/>
          <w:sz w:val="21"/>
        </w:rPr>
      </w:pPr>
    </w:p>
    <w:p w14:paraId="7AC05422">
      <w:pPr>
        <w:pStyle w:val="2"/>
        <w:spacing w:before="113" w:line="219" w:lineRule="auto"/>
        <w:ind w:left="3214"/>
        <w:rPr>
          <w:sz w:val="35"/>
          <w:szCs w:val="35"/>
        </w:rPr>
      </w:pPr>
      <w:r>
        <w:rPr>
          <w:color w:val="231F20"/>
          <w:spacing w:val="3"/>
          <w:sz w:val="35"/>
          <w:szCs w:val="35"/>
          <w:u w:val="single" w:color="auto"/>
        </w:rPr>
        <w:t>使</w:t>
      </w:r>
      <w:r>
        <w:rPr>
          <w:color w:val="231F20"/>
          <w:spacing w:val="69"/>
          <w:sz w:val="35"/>
          <w:szCs w:val="35"/>
          <w:u w:val="single" w:color="auto"/>
        </w:rPr>
        <w:t xml:space="preserve">  </w:t>
      </w:r>
      <w:r>
        <w:rPr>
          <w:color w:val="231F20"/>
          <w:spacing w:val="3"/>
          <w:sz w:val="35"/>
          <w:szCs w:val="35"/>
          <w:u w:val="single" w:color="auto"/>
        </w:rPr>
        <w:t>用</w:t>
      </w:r>
      <w:r>
        <w:rPr>
          <w:color w:val="231F20"/>
          <w:spacing w:val="64"/>
          <w:sz w:val="35"/>
          <w:szCs w:val="35"/>
          <w:u w:val="single" w:color="auto"/>
        </w:rPr>
        <w:t xml:space="preserve">  </w:t>
      </w:r>
      <w:r>
        <w:rPr>
          <w:color w:val="231F20"/>
          <w:spacing w:val="3"/>
          <w:sz w:val="35"/>
          <w:szCs w:val="35"/>
          <w:u w:val="single" w:color="auto"/>
        </w:rPr>
        <w:t>说</w:t>
      </w:r>
      <w:r>
        <w:rPr>
          <w:color w:val="231F20"/>
          <w:spacing w:val="82"/>
          <w:sz w:val="35"/>
          <w:szCs w:val="35"/>
          <w:u w:val="single" w:color="auto"/>
        </w:rPr>
        <w:t xml:space="preserve">  </w:t>
      </w:r>
      <w:r>
        <w:rPr>
          <w:color w:val="231F20"/>
          <w:spacing w:val="3"/>
          <w:sz w:val="35"/>
          <w:szCs w:val="35"/>
          <w:u w:val="single" w:color="auto"/>
        </w:rPr>
        <w:t>明</w:t>
      </w:r>
    </w:p>
    <w:p w14:paraId="0C3D17DB">
      <w:pPr>
        <w:spacing w:line="247" w:lineRule="auto"/>
        <w:rPr>
          <w:rFonts w:ascii="Arial"/>
          <w:sz w:val="21"/>
        </w:rPr>
      </w:pPr>
    </w:p>
    <w:p w14:paraId="14B2AA1E">
      <w:pPr>
        <w:spacing w:line="247" w:lineRule="auto"/>
        <w:rPr>
          <w:rFonts w:ascii="Arial"/>
          <w:sz w:val="21"/>
        </w:rPr>
      </w:pPr>
    </w:p>
    <w:p w14:paraId="645505E2">
      <w:pPr>
        <w:spacing w:line="247" w:lineRule="auto"/>
        <w:rPr>
          <w:rFonts w:ascii="Arial"/>
          <w:sz w:val="21"/>
        </w:rPr>
      </w:pPr>
    </w:p>
    <w:p w14:paraId="650546FB">
      <w:pPr>
        <w:spacing w:before="101" w:line="332" w:lineRule="auto"/>
        <w:ind w:left="129" w:right="15" w:firstLine="6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231F20"/>
          <w:spacing w:val="13"/>
          <w:sz w:val="31"/>
          <w:szCs w:val="31"/>
        </w:rPr>
        <w:t>一、为了使各科任课教师比较全面地了解和掌握</w:t>
      </w:r>
      <w:r>
        <w:rPr>
          <w:rFonts w:ascii="楷体" w:hAnsi="楷体" w:eastAsia="楷体" w:cs="楷体"/>
          <w:color w:val="231F20"/>
          <w:spacing w:val="12"/>
          <w:sz w:val="31"/>
          <w:szCs w:val="31"/>
        </w:rPr>
        <w:t>学生的学习</w:t>
      </w:r>
      <w:r>
        <w:rPr>
          <w:rFonts w:ascii="楷体" w:hAnsi="楷体" w:eastAsia="楷体" w:cs="楷体"/>
          <w:color w:val="231F20"/>
          <w:spacing w:val="5"/>
          <w:sz w:val="31"/>
          <w:szCs w:val="31"/>
        </w:rPr>
        <w:t>情况和存在问题，以便及时采取措施，改进教学方法，加强辅导，</w:t>
      </w:r>
      <w:r>
        <w:rPr>
          <w:rFonts w:ascii="楷体" w:hAnsi="楷体" w:eastAsia="楷体" w:cs="楷体"/>
          <w:color w:val="231F20"/>
          <w:spacing w:val="6"/>
          <w:sz w:val="31"/>
          <w:szCs w:val="31"/>
        </w:rPr>
        <w:t>特制定本册。</w:t>
      </w:r>
    </w:p>
    <w:p w14:paraId="76319700">
      <w:pPr>
        <w:spacing w:before="230" w:line="350" w:lineRule="auto"/>
        <w:ind w:right="117" w:firstLine="7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231F20"/>
          <w:spacing w:val="13"/>
          <w:sz w:val="31"/>
          <w:szCs w:val="31"/>
        </w:rPr>
        <w:t>二、本册可在平时考核栏内记载学生平时作业、实</w:t>
      </w:r>
      <w:r>
        <w:rPr>
          <w:rFonts w:ascii="楷体" w:hAnsi="楷体" w:eastAsia="楷体" w:cs="楷体"/>
          <w:color w:val="231F20"/>
          <w:spacing w:val="12"/>
          <w:sz w:val="31"/>
          <w:szCs w:val="31"/>
        </w:rPr>
        <w:t>验、课堂</w:t>
      </w:r>
      <w:r>
        <w:rPr>
          <w:rFonts w:ascii="楷体" w:hAnsi="楷体" w:eastAsia="楷体" w:cs="楷体"/>
          <w:color w:val="231F20"/>
          <w:spacing w:val="17"/>
          <w:sz w:val="31"/>
          <w:szCs w:val="31"/>
        </w:rPr>
        <w:t>讨论、设计、生产实践、考核的成绩；在记事栏内具体记载授课实际进度；学生学习态度、方法、完成学业的情况，对所学知识的掌握程度、分析和解决问题的能力、学习纪律情况和存在问题</w:t>
      </w:r>
      <w:r>
        <w:rPr>
          <w:rFonts w:ascii="楷体" w:hAnsi="楷体" w:eastAsia="楷体" w:cs="楷体"/>
          <w:color w:val="231F20"/>
          <w:spacing w:val="-9"/>
          <w:sz w:val="31"/>
          <w:szCs w:val="31"/>
        </w:rPr>
        <w:t>（主要登记较突出的问题）。</w:t>
      </w:r>
    </w:p>
    <w:p w14:paraId="1D440EA6">
      <w:pPr>
        <w:spacing w:before="181" w:line="330" w:lineRule="auto"/>
        <w:ind w:left="128" w:right="117" w:firstLine="655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color w:val="231F20"/>
          <w:spacing w:val="25"/>
          <w:sz w:val="31"/>
          <w:szCs w:val="31"/>
          <w:lang w:eastAsia="zh-CN"/>
        </w:rPr>
        <w:t>三</w:t>
      </w:r>
      <w:r>
        <w:rPr>
          <w:rFonts w:ascii="楷体" w:hAnsi="楷体" w:eastAsia="楷体" w:cs="楷体"/>
          <w:color w:val="231F20"/>
          <w:spacing w:val="25"/>
          <w:sz w:val="31"/>
          <w:szCs w:val="31"/>
        </w:rPr>
        <w:t>、任课教师应定期主动向系（教研部）汇报学生学习情</w:t>
      </w:r>
      <w:r>
        <w:rPr>
          <w:rFonts w:ascii="楷体" w:hAnsi="楷体" w:eastAsia="楷体" w:cs="楷体"/>
          <w:color w:val="231F20"/>
          <w:spacing w:val="13"/>
          <w:sz w:val="31"/>
          <w:szCs w:val="31"/>
        </w:rPr>
        <w:t>况。各系（教研部）主任亦应定期进行检查。对考核</w:t>
      </w:r>
      <w:r>
        <w:rPr>
          <w:rFonts w:ascii="楷体" w:hAnsi="楷体" w:eastAsia="楷体" w:cs="楷体"/>
          <w:color w:val="231F20"/>
          <w:spacing w:val="12"/>
          <w:sz w:val="31"/>
          <w:szCs w:val="31"/>
        </w:rPr>
        <w:t>成绩进行分</w:t>
      </w:r>
      <w:r>
        <w:rPr>
          <w:rFonts w:ascii="楷体" w:hAnsi="楷体" w:eastAsia="楷体" w:cs="楷体"/>
          <w:color w:val="231F20"/>
          <w:spacing w:val="9"/>
          <w:sz w:val="31"/>
          <w:szCs w:val="31"/>
        </w:rPr>
        <w:t>析，总结经验教训，改进教学，提高教学质量。</w:t>
      </w:r>
    </w:p>
    <w:p w14:paraId="19239FC6">
      <w:pPr>
        <w:spacing w:before="234" w:line="332" w:lineRule="auto"/>
        <w:ind w:left="132" w:firstLine="645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color w:val="231F20"/>
          <w:spacing w:val="17"/>
          <w:sz w:val="31"/>
          <w:szCs w:val="31"/>
          <w:lang w:eastAsia="zh-CN"/>
        </w:rPr>
        <w:t>四</w:t>
      </w:r>
      <w:r>
        <w:rPr>
          <w:rFonts w:ascii="楷体" w:hAnsi="楷体" w:eastAsia="楷体" w:cs="楷体"/>
          <w:color w:val="231F20"/>
          <w:spacing w:val="17"/>
          <w:sz w:val="31"/>
          <w:szCs w:val="31"/>
        </w:rPr>
        <w:t>、课程结束后，本册连同</w:t>
      </w:r>
      <w:r>
        <w:rPr>
          <w:rFonts w:hint="eastAsia" w:ascii="楷体" w:hAnsi="楷体" w:eastAsia="楷体" w:cs="楷体"/>
          <w:color w:val="231F20"/>
          <w:spacing w:val="17"/>
          <w:sz w:val="31"/>
          <w:szCs w:val="31"/>
          <w:lang w:eastAsia="zh-CN"/>
        </w:rPr>
        <w:t>课程教学大纲、</w:t>
      </w:r>
      <w:r>
        <w:rPr>
          <w:rFonts w:ascii="楷体" w:hAnsi="楷体" w:eastAsia="楷体" w:cs="楷体"/>
          <w:color w:val="231F20"/>
          <w:spacing w:val="17"/>
          <w:sz w:val="31"/>
          <w:szCs w:val="31"/>
        </w:rPr>
        <w:t>考试试卷、</w:t>
      </w:r>
      <w:r>
        <w:rPr>
          <w:rFonts w:ascii="楷体" w:hAnsi="楷体" w:eastAsia="楷体" w:cs="楷体"/>
          <w:color w:val="231F20"/>
          <w:spacing w:val="13"/>
          <w:sz w:val="31"/>
          <w:szCs w:val="31"/>
        </w:rPr>
        <w:t>参考答案、评分标准、空白试卷、考场记录</w:t>
      </w:r>
      <w:r>
        <w:rPr>
          <w:rFonts w:hint="eastAsia" w:ascii="楷体" w:hAnsi="楷体" w:eastAsia="楷体" w:cs="楷体"/>
          <w:color w:val="231F20"/>
          <w:spacing w:val="13"/>
          <w:sz w:val="31"/>
          <w:szCs w:val="31"/>
          <w:lang w:eastAsia="zh-CN"/>
        </w:rPr>
        <w:t>、课程质量评价资料汇编</w:t>
      </w:r>
      <w:r>
        <w:rPr>
          <w:rFonts w:ascii="楷体" w:hAnsi="楷体" w:eastAsia="楷体" w:cs="楷体"/>
          <w:color w:val="231F20"/>
          <w:spacing w:val="12"/>
          <w:sz w:val="31"/>
          <w:szCs w:val="31"/>
        </w:rPr>
        <w:t>一起在考后三天送学</w:t>
      </w:r>
      <w:r>
        <w:rPr>
          <w:rFonts w:ascii="楷体" w:hAnsi="楷体" w:eastAsia="楷体" w:cs="楷体"/>
          <w:color w:val="231F20"/>
          <w:spacing w:val="8"/>
          <w:sz w:val="31"/>
          <w:szCs w:val="31"/>
        </w:rPr>
        <w:t>院（中心）教务员保存</w:t>
      </w:r>
      <w:r>
        <w:rPr>
          <w:rFonts w:hint="eastAsia" w:ascii="楷体" w:hAnsi="楷体" w:eastAsia="楷体" w:cs="楷体"/>
          <w:color w:val="231F20"/>
          <w:spacing w:val="8"/>
          <w:sz w:val="31"/>
          <w:szCs w:val="31"/>
          <w:lang w:eastAsia="zh-CN"/>
        </w:rPr>
        <w:t>，</w:t>
      </w:r>
      <w:r>
        <w:rPr>
          <w:rFonts w:ascii="楷体" w:hAnsi="楷体" w:eastAsia="楷体" w:cs="楷体"/>
          <w:color w:val="231F20"/>
          <w:spacing w:val="8"/>
          <w:sz w:val="31"/>
          <w:szCs w:val="31"/>
        </w:rPr>
        <w:t>一般保存四年。</w:t>
      </w:r>
      <w:bookmarkStart w:id="0" w:name="_GoBack"/>
      <w:bookmarkEnd w:id="0"/>
    </w:p>
    <w:sectPr>
      <w:pgSz w:w="11906" w:h="16838"/>
      <w:pgMar w:top="1431" w:right="1310" w:bottom="0" w:left="13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CC2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190</Words>
  <Characters>194</Characters>
  <TotalTime>1</TotalTime>
  <ScaleCrop>false</ScaleCrop>
  <LinksUpToDate>false</LinksUpToDate>
  <CharactersWithSpaces>411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2024-09-05T09:15:00Z</dcterms:created>
  <dc:creator>XiTongTianDi.Com Administrator</dc:creator>
  <cp:lastModifiedBy>葡萄叶</cp:lastModifiedBy>
  <dcterms:modified xsi:type="dcterms:W3CDTF">2025-11-05T08:29:17Z</dcterms:modified>
  <dc:title>教学周志--G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2025-11-05T16:27:37Z</vt:filetime>
  </property>
  <property fmtid="{D5CDD505-2E9C-101B-9397-08002B2CF9AE}" pid="4" name="KSOTemplateDocerSaveRecord">
    <vt:lpwstr>eyJoZGlkIjoiYWE0YTM1YjJhN2IwZWZkZWM5ZDkyMmYzNzkzZjFjYzIiLCJ1c2VySWQiOiIxNjA4OTU4Mjc3In0=</vt:lpwstr>
  </property>
  <property fmtid="{D5CDD505-2E9C-101B-9397-08002B2CF9AE}" pid="5" name="KSOProductBuildVer">
    <vt:lpwstr>2052-12.1.0.23542</vt:lpwstr>
  </property>
  <property fmtid="{D5CDD505-2E9C-101B-9397-08002B2CF9AE}" pid="6" name="ICV">
    <vt:lpwstr>19D1D6267FED41E79EE8C5FD2F619FF4_12</vt:lpwstr>
  </property>
</Properties>
</file>