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661960" w14:textId="77777777" w:rsidR="008111DD" w:rsidRDefault="00663717">
      <w:pPr>
        <w:widowControl/>
        <w:shd w:val="clear" w:color="auto" w:fill="FFFFFF"/>
        <w:spacing w:line="288" w:lineRule="atLeast"/>
        <w:jc w:val="center"/>
        <w:outlineLvl w:val="1"/>
        <w:rPr>
          <w:rFonts w:ascii="微软雅黑" w:eastAsia="微软雅黑" w:hAnsi="微软雅黑" w:cs="宋体"/>
          <w:b/>
          <w:bCs/>
          <w:caps/>
          <w:color w:val="000000"/>
          <w:kern w:val="0"/>
          <w:sz w:val="30"/>
          <w:szCs w:val="24"/>
        </w:rPr>
      </w:pPr>
      <w:r>
        <w:rPr>
          <w:rFonts w:ascii="微软雅黑" w:eastAsia="微软雅黑" w:hAnsi="微软雅黑" w:cs="宋体" w:hint="eastAsia"/>
          <w:b/>
          <w:bCs/>
          <w:caps/>
          <w:color w:val="000000"/>
          <w:kern w:val="0"/>
          <w:sz w:val="30"/>
          <w:szCs w:val="24"/>
        </w:rPr>
        <w:t>关于开展2026-2027学年第二学期《大学英语提高课程》分类选课的通知</w:t>
      </w:r>
    </w:p>
    <w:p w14:paraId="2C6E5A98" w14:textId="77777777" w:rsidR="008111DD" w:rsidRDefault="00663717">
      <w:pPr>
        <w:widowControl/>
        <w:shd w:val="clear" w:color="auto" w:fill="FFFFFF"/>
        <w:wordWrap w:val="0"/>
        <w:spacing w:line="420" w:lineRule="atLeast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各学院：</w:t>
      </w:r>
    </w:p>
    <w:p w14:paraId="087D2E3D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根据学校选课工作安排，2026-2027学年第二学期《大学英语提高课程》分类选课有关事项通知如下：</w:t>
      </w:r>
    </w:p>
    <w:p w14:paraId="4A1ABCD9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微软雅黑" w:eastAsia="微软雅黑" w:hAnsi="微软雅黑" w:cs="宋体"/>
          <w:b/>
          <w:color w:val="565656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9"/>
          <w:szCs w:val="29"/>
        </w:rPr>
        <w:t>一</w:t>
      </w:r>
      <w:r>
        <w:rPr>
          <w:rFonts w:ascii="宋体" w:eastAsia="宋体" w:hAnsi="宋体" w:cs="宋体" w:hint="eastAsia"/>
          <w:b/>
          <w:color w:val="000000"/>
          <w:kern w:val="0"/>
          <w:sz w:val="29"/>
          <w:szCs w:val="29"/>
        </w:rPr>
        <w:t>、选课对象</w:t>
      </w:r>
    </w:p>
    <w:p w14:paraId="0B813A10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（一）全校2025级培养方案要求修读《大学英语提高课程》的本科生；</w:t>
      </w:r>
    </w:p>
    <w:p w14:paraId="2FFA9080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微软雅黑" w:eastAsia="微软雅黑" w:hAnsi="微软雅黑" w:cs="宋体"/>
          <w:color w:val="565656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（二）修读小语种（如：《大学日语》）作为外语类公共基础课的本科生不参加此次选课。</w:t>
      </w:r>
    </w:p>
    <w:p w14:paraId="2AAFBCEE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微软雅黑" w:eastAsia="微软雅黑" w:hAnsi="微软雅黑" w:cs="宋体"/>
          <w:b/>
          <w:color w:val="565656"/>
          <w:kern w:val="0"/>
          <w:szCs w:val="21"/>
        </w:rPr>
      </w:pPr>
      <w:r>
        <w:rPr>
          <w:rFonts w:ascii="宋体" w:eastAsia="宋体" w:hAnsi="宋体" w:cs="宋体" w:hint="eastAsia"/>
          <w:b/>
          <w:color w:val="000000"/>
          <w:kern w:val="0"/>
          <w:sz w:val="29"/>
          <w:szCs w:val="29"/>
        </w:rPr>
        <w:t>二、选课时间</w:t>
      </w:r>
    </w:p>
    <w:p w14:paraId="72B1EF0D" w14:textId="4C17A99C" w:rsidR="008111DD" w:rsidRDefault="00663717">
      <w:pPr>
        <w:widowControl/>
        <w:shd w:val="clear" w:color="auto" w:fill="FFFFFF"/>
        <w:wordWrap w:val="0"/>
        <w:spacing w:line="420" w:lineRule="atLeast"/>
        <w:ind w:left="945"/>
        <w:jc w:val="left"/>
        <w:rPr>
          <w:rFonts w:ascii="微软雅黑" w:eastAsia="微软雅黑" w:hAnsi="微软雅黑" w:cs="宋体"/>
          <w:color w:val="565656"/>
          <w:kern w:val="0"/>
          <w:szCs w:val="21"/>
        </w:rPr>
      </w:pPr>
      <w:bookmarkStart w:id="0" w:name="OLE_LINK1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2026年11月3日中午12：00 -11月6日上午11：00</w:t>
      </w:r>
      <w:bookmarkEnd w:id="0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.</w:t>
      </w:r>
    </w:p>
    <w:p w14:paraId="22209026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微软雅黑" w:eastAsia="微软雅黑" w:hAnsi="微软雅黑" w:cs="宋体"/>
          <w:b/>
          <w:color w:val="565656"/>
          <w:kern w:val="0"/>
          <w:szCs w:val="21"/>
        </w:rPr>
      </w:pPr>
      <w:r>
        <w:rPr>
          <w:rFonts w:ascii="宋体" w:eastAsia="宋体" w:hAnsi="宋体" w:cs="宋体" w:hint="eastAsia"/>
          <w:b/>
          <w:color w:val="000000"/>
          <w:kern w:val="0"/>
          <w:sz w:val="29"/>
          <w:szCs w:val="29"/>
        </w:rPr>
        <w:t>三、开设课程及班级数</w:t>
      </w:r>
    </w:p>
    <w:p w14:paraId="34CE2131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根据《2025版本科人才培养方案》要求，《大学英语提高课程》包括：</w:t>
      </w:r>
      <w:bookmarkStart w:id="1" w:name="OLE_LINK8"/>
      <w:bookmarkStart w:id="2" w:name="OLE_LINK9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“</w:t>
      </w:r>
      <w:bookmarkStart w:id="3" w:name="OLE_LINK2"/>
      <w:bookmarkStart w:id="4" w:name="OLE_LINK3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科技英语阅读与写作</w:t>
      </w:r>
      <w:bookmarkEnd w:id="3"/>
      <w:bookmarkEnd w:id="4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”、“英汉互译实践与技巧”、“考研英语”和“大学英语4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”</w:t>
      </w:r>
      <w:bookmarkEnd w:id="1"/>
      <w:bookmarkEnd w:id="2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四种不同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类型课程，学生可从中自行选择，各课程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教学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内容及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考核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要求等信息请参阅“附件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1：课程教学大纲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”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。</w:t>
      </w:r>
    </w:p>
    <w:p w14:paraId="1E4ED153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  <w:proofErr w:type="gramStart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前湖校区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：“</w:t>
      </w:r>
      <w:bookmarkStart w:id="5" w:name="OLE_LINK6"/>
      <w:bookmarkStart w:id="6" w:name="OLE_LINK7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考研英语</w:t>
      </w:r>
      <w:bookmarkEnd w:id="5"/>
      <w:bookmarkEnd w:id="6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”拟开设</w:t>
      </w:r>
      <w:r w:rsidRPr="00663717"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7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个教学班，“</w:t>
      </w:r>
      <w:bookmarkStart w:id="7" w:name="OLE_LINK4"/>
      <w:bookmarkStart w:id="8" w:name="OLE_LINK5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英汉互译实践与技巧</w:t>
      </w:r>
      <w:bookmarkEnd w:id="7"/>
      <w:bookmarkEnd w:id="8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”拟开设</w:t>
      </w:r>
      <w:r w:rsidRPr="00663717"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7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个教学班，“科技英语阅读与写作”拟开设5个教学班，“大学英语4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”将根据学生选课结果设定开班数。每个</w:t>
      </w:r>
      <w:proofErr w:type="gramStart"/>
      <w:r>
        <w:rPr>
          <w:rFonts w:ascii="宋体" w:eastAsia="宋体" w:hAnsi="宋体" w:cs="宋体"/>
          <w:color w:val="000000"/>
          <w:kern w:val="0"/>
          <w:sz w:val="29"/>
          <w:szCs w:val="29"/>
        </w:rPr>
        <w:t>教学班限选</w:t>
      </w:r>
      <w:proofErr w:type="gramEnd"/>
      <w:r w:rsidRPr="00663717"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84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名学生。</w:t>
      </w:r>
    </w:p>
    <w:p w14:paraId="5203E064" w14:textId="192AAE86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lastRenderedPageBreak/>
        <w:t>上海路校区：“考研英语”拟开设</w:t>
      </w:r>
      <w:r w:rsidRPr="00663717"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2个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教学班，“英汉互译实践与技巧”拟开设</w:t>
      </w:r>
      <w:r w:rsidRPr="00663717"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2个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教学班，“科技英语阅读与写作”拟开设</w:t>
      </w:r>
      <w:r w:rsidRPr="00663717"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个教学班，“大学英语4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”将根据学生选课结果设定开班数。每个</w:t>
      </w:r>
      <w:proofErr w:type="gramStart"/>
      <w:r>
        <w:rPr>
          <w:rFonts w:ascii="宋体" w:eastAsia="宋体" w:hAnsi="宋体" w:cs="宋体"/>
          <w:color w:val="000000"/>
          <w:kern w:val="0"/>
          <w:sz w:val="29"/>
          <w:szCs w:val="29"/>
        </w:rPr>
        <w:t>教学班限选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80名学生。</w:t>
      </w:r>
    </w:p>
    <w:p w14:paraId="7F765163" w14:textId="77777777" w:rsidR="008111DD" w:rsidRDefault="008111DD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</w:p>
    <w:p w14:paraId="459C0DBF" w14:textId="77777777" w:rsidR="008111DD" w:rsidRDefault="00663717">
      <w:pPr>
        <w:spacing w:line="560" w:lineRule="exact"/>
        <w:ind w:firstLineChars="200" w:firstLine="560"/>
        <w:rPr>
          <w:rFonts w:ascii="Times New Roman" w:eastAsia="黑体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黑体" w:hAnsi="黑体" w:cs="Times New Roman" w:hint="eastAsia"/>
          <w:color w:val="000000" w:themeColor="text1"/>
          <w:sz w:val="28"/>
          <w:szCs w:val="28"/>
        </w:rPr>
        <w:t>四</w:t>
      </w:r>
      <w:r>
        <w:rPr>
          <w:rFonts w:ascii="Times New Roman" w:eastAsia="黑体" w:hAnsi="黑体" w:cs="Times New Roman"/>
          <w:color w:val="000000" w:themeColor="text1"/>
          <w:sz w:val="28"/>
          <w:szCs w:val="28"/>
        </w:rPr>
        <w:t>、选课方法</w:t>
      </w:r>
    </w:p>
    <w:p w14:paraId="192D9982" w14:textId="77777777" w:rsidR="008111DD" w:rsidRDefault="00663717">
      <w:pPr>
        <w:spacing w:line="560" w:lineRule="exact"/>
        <w:ind w:firstLineChars="200" w:firstLine="580"/>
        <w:rPr>
          <w:rFonts w:ascii="宋体" w:eastAsia="宋体" w:hAnsi="宋体" w:cs="宋体"/>
          <w:color w:val="000000"/>
          <w:kern w:val="0"/>
          <w:sz w:val="29"/>
          <w:szCs w:val="29"/>
        </w:rPr>
      </w:pPr>
      <w:r>
        <w:rPr>
          <w:rFonts w:ascii="宋体" w:eastAsia="宋体" w:hAnsi="宋体" w:cs="宋体"/>
          <w:color w:val="000000"/>
          <w:kern w:val="0"/>
          <w:sz w:val="29"/>
          <w:szCs w:val="29"/>
        </w:rPr>
        <w:t>登录到南昌航空大学教务管理系统（http://jwc-publish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2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.jwc.nchu.edu.cn/），统一身份认证登陆后，点击主页“学生选课中心”下的“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选修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选课”。密码登陆错误请到信息中心C栋C415处修改。具体选课操作请参阅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“附件2：学生英语分类选课操作手册</w:t>
      </w:r>
      <w:r>
        <w:rPr>
          <w:rFonts w:ascii="宋体" w:eastAsia="宋体" w:hAnsi="宋体" w:cs="宋体"/>
          <w:color w:val="000000"/>
          <w:kern w:val="0"/>
          <w:sz w:val="29"/>
          <w:szCs w:val="29"/>
        </w:rPr>
        <w:t>”。</w:t>
      </w:r>
    </w:p>
    <w:p w14:paraId="19CB6E5A" w14:textId="77777777" w:rsidR="008111DD" w:rsidRDefault="00663717">
      <w:pPr>
        <w:spacing w:line="560" w:lineRule="exact"/>
        <w:ind w:firstLineChars="200" w:firstLine="560"/>
        <w:rPr>
          <w:rFonts w:ascii="Times New Roman" w:eastAsia="黑体" w:hAnsi="黑体" w:cs="Times New Roman"/>
          <w:color w:val="000000" w:themeColor="text1"/>
          <w:sz w:val="28"/>
          <w:szCs w:val="28"/>
        </w:rPr>
      </w:pPr>
      <w:r>
        <w:rPr>
          <w:rFonts w:ascii="Times New Roman" w:eastAsia="黑体" w:hAnsi="黑体" w:cs="Times New Roman" w:hint="eastAsia"/>
          <w:color w:val="000000" w:themeColor="text1"/>
          <w:sz w:val="28"/>
          <w:szCs w:val="28"/>
        </w:rPr>
        <w:t>五</w:t>
      </w:r>
      <w:r>
        <w:rPr>
          <w:rFonts w:ascii="Times New Roman" w:eastAsia="黑体" w:hAnsi="黑体" w:cs="Times New Roman"/>
          <w:color w:val="000000" w:themeColor="text1"/>
          <w:sz w:val="28"/>
          <w:szCs w:val="28"/>
        </w:rPr>
        <w:t>、联系电话</w:t>
      </w:r>
    </w:p>
    <w:p w14:paraId="62AFA304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选课期间选课咨询电话:  0791-83863712</w:t>
      </w:r>
    </w:p>
    <w:p w14:paraId="46C05217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登录账号问题咨询电话:  0791-83863780</w:t>
      </w:r>
    </w:p>
    <w:p w14:paraId="2D0C61B9" w14:textId="77777777" w:rsidR="008111DD" w:rsidRDefault="00663717">
      <w:pPr>
        <w:widowControl/>
        <w:shd w:val="clear" w:color="auto" w:fill="FFFFFF"/>
        <w:wordWrap w:val="0"/>
        <w:spacing w:line="420" w:lineRule="atLeast"/>
        <w:ind w:firstLine="615"/>
        <w:jc w:val="left"/>
        <w:rPr>
          <w:rFonts w:ascii="宋体" w:eastAsia="宋体" w:hAnsi="宋体" w:cs="宋体"/>
          <w:color w:val="000000"/>
          <w:kern w:val="0"/>
          <w:sz w:val="29"/>
          <w:szCs w:val="29"/>
        </w:rPr>
      </w:pP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课程问题咨询电话:  各学院教务办。</w:t>
      </w:r>
    </w:p>
    <w:p w14:paraId="1BDD59EA" w14:textId="77777777" w:rsidR="008111DD" w:rsidRDefault="00663717">
      <w:pPr>
        <w:spacing w:line="560" w:lineRule="exact"/>
        <w:ind w:firstLineChars="1700" w:firstLine="47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 xml:space="preserve">  </w:t>
      </w: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</w:t>
      </w:r>
    </w:p>
    <w:p w14:paraId="602AF563" w14:textId="77777777" w:rsidR="008111DD" w:rsidRDefault="00663717">
      <w:pPr>
        <w:spacing w:line="560" w:lineRule="exact"/>
        <w:ind w:firstLineChars="2000" w:firstLine="560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教务处</w:t>
      </w:r>
      <w:r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9"/>
          <w:szCs w:val="29"/>
        </w:rPr>
        <w:t>外国语学院</w:t>
      </w:r>
    </w:p>
    <w:p w14:paraId="312F64A6" w14:textId="19FF00FE" w:rsidR="008111DD" w:rsidRDefault="00663717">
      <w:pPr>
        <w:widowControl/>
        <w:shd w:val="clear" w:color="auto" w:fill="FFFFFF"/>
        <w:wordWrap w:val="0"/>
        <w:spacing w:line="420" w:lineRule="atLeast"/>
        <w:ind w:firstLine="5812"/>
        <w:rPr>
          <w:rFonts w:ascii="微软雅黑" w:eastAsia="微软雅黑" w:hAnsi="微软雅黑" w:cs="宋体"/>
          <w:color w:val="565656"/>
          <w:kern w:val="0"/>
          <w:szCs w:val="21"/>
        </w:rPr>
      </w:pPr>
      <w:r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6</w:t>
      </w:r>
      <w:r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 w:rsidR="0047283D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2</w:t>
      </w:r>
      <w:bookmarkStart w:id="9" w:name="_GoBack"/>
      <w:bookmarkEnd w:id="9"/>
      <w:r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日</w:t>
      </w:r>
    </w:p>
    <w:p w14:paraId="79ED7008" w14:textId="77777777" w:rsidR="008111DD" w:rsidRDefault="008111DD"/>
    <w:sectPr w:rsidR="008111DD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方正雅意黑 GB18030L2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91"/>
    <w:rsid w:val="D9625029"/>
    <w:rsid w:val="00016280"/>
    <w:rsid w:val="000E0635"/>
    <w:rsid w:val="00111FDD"/>
    <w:rsid w:val="001B0F85"/>
    <w:rsid w:val="0022087D"/>
    <w:rsid w:val="002C27EC"/>
    <w:rsid w:val="00386959"/>
    <w:rsid w:val="00400E1D"/>
    <w:rsid w:val="0047283D"/>
    <w:rsid w:val="004A7555"/>
    <w:rsid w:val="004C1A0F"/>
    <w:rsid w:val="005103D0"/>
    <w:rsid w:val="0058426B"/>
    <w:rsid w:val="00616534"/>
    <w:rsid w:val="006556DF"/>
    <w:rsid w:val="00663717"/>
    <w:rsid w:val="006B421C"/>
    <w:rsid w:val="007061F3"/>
    <w:rsid w:val="00711917"/>
    <w:rsid w:val="00766710"/>
    <w:rsid w:val="00784B4D"/>
    <w:rsid w:val="008111DD"/>
    <w:rsid w:val="00813C91"/>
    <w:rsid w:val="00831F20"/>
    <w:rsid w:val="00842F9B"/>
    <w:rsid w:val="008700EC"/>
    <w:rsid w:val="008E4BFD"/>
    <w:rsid w:val="00977406"/>
    <w:rsid w:val="009A652A"/>
    <w:rsid w:val="009F7B8A"/>
    <w:rsid w:val="00A5792E"/>
    <w:rsid w:val="00AC118C"/>
    <w:rsid w:val="00B64A4E"/>
    <w:rsid w:val="00B929C9"/>
    <w:rsid w:val="00C56586"/>
    <w:rsid w:val="00C61F9C"/>
    <w:rsid w:val="00C9758A"/>
    <w:rsid w:val="00CD36E8"/>
    <w:rsid w:val="00CD5E92"/>
    <w:rsid w:val="00D02DE2"/>
    <w:rsid w:val="00D30459"/>
    <w:rsid w:val="00EA02EA"/>
    <w:rsid w:val="00ED4DBE"/>
    <w:rsid w:val="6FFE79D3"/>
    <w:rsid w:val="7E3D8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676</Characters>
  <Application>Microsoft Office Word</Application>
  <DocSecurity>0</DocSecurity>
  <Lines>5</Lines>
  <Paragraphs>1</Paragraphs>
  <ScaleCrop>false</ScaleCrop>
  <Company>HP Inc.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w'y'p</dc:creator>
  <cp:lastModifiedBy>w'y'p</cp:lastModifiedBy>
  <cp:revision>6</cp:revision>
  <dcterms:created xsi:type="dcterms:W3CDTF">2026-10-26T22:38:00Z</dcterms:created>
  <dcterms:modified xsi:type="dcterms:W3CDTF">2026-11-02T07:45:00Z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04C67B2317E0698ADF35E76ACBE09899_42</vt:lpwstr>
  </property>
</Properties>
</file>