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5" w:rsidRDefault="00EC6A47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4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5学年第一学期通识教育选修课选课通知</w:t>
      </w:r>
    </w:p>
    <w:p w:rsidR="00FC7075" w:rsidRDefault="00FC707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FC7075" w:rsidRDefault="00EC6A47">
      <w:pPr>
        <w:widowControl/>
        <w:spacing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/>
          <w:kern w:val="0"/>
          <w:sz w:val="24"/>
          <w:szCs w:val="24"/>
        </w:rPr>
        <w:t>-202</w:t>
      </w:r>
      <w:r>
        <w:rPr>
          <w:rFonts w:ascii="宋体" w:hAnsi="宋体" w:cs="宋体" w:hint="eastAsia"/>
          <w:kern w:val="0"/>
          <w:sz w:val="24"/>
          <w:szCs w:val="24"/>
        </w:rPr>
        <w:t>5学年第一学期通识教育选修课定于</w:t>
      </w:r>
      <w:r>
        <w:rPr>
          <w:rFonts w:ascii="宋体" w:hAnsi="宋体" w:cs="宋体"/>
          <w:kern w:val="0"/>
          <w:sz w:val="24"/>
          <w:szCs w:val="24"/>
        </w:rPr>
        <w:t>202</w:t>
      </w:r>
      <w:r>
        <w:rPr>
          <w:rFonts w:ascii="宋体" w:hAnsi="宋体" w:cs="宋体" w:hint="eastAsia"/>
          <w:kern w:val="0"/>
          <w:sz w:val="24"/>
          <w:szCs w:val="24"/>
        </w:rPr>
        <w:t>4年9月27日中午12点━━9月30日晚上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点进行选课。9月27日━━9月29日为第一轮选课阶段，根据合理有序原则，第一轮选课实行按年级分时间段选课，具体安排如下。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386"/>
      </w:tblGrid>
      <w:tr w:rsidR="00FC7075">
        <w:tc>
          <w:tcPr>
            <w:tcW w:w="2660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5386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选课时间</w:t>
            </w:r>
          </w:p>
        </w:tc>
      </w:tr>
      <w:tr w:rsidR="00FC7075">
        <w:tc>
          <w:tcPr>
            <w:tcW w:w="2660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2021级</w:t>
            </w:r>
          </w:p>
        </w:tc>
        <w:tc>
          <w:tcPr>
            <w:tcW w:w="5386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9月27日中午12点- 9月28日上午11点</w:t>
            </w:r>
          </w:p>
        </w:tc>
      </w:tr>
      <w:tr w:rsidR="00FC7075">
        <w:tc>
          <w:tcPr>
            <w:tcW w:w="2660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2022、2023级</w:t>
            </w:r>
          </w:p>
        </w:tc>
        <w:tc>
          <w:tcPr>
            <w:tcW w:w="5386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9月28日中午12点- 9月29日上午11点</w:t>
            </w:r>
          </w:p>
        </w:tc>
      </w:tr>
      <w:tr w:rsidR="00FC7075">
        <w:tc>
          <w:tcPr>
            <w:tcW w:w="2660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2024级</w:t>
            </w:r>
          </w:p>
        </w:tc>
        <w:tc>
          <w:tcPr>
            <w:tcW w:w="5386" w:type="dxa"/>
          </w:tcPr>
          <w:p w:rsidR="00FC7075" w:rsidRDefault="00EC6A4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9月29日中午12点- 9月30日上午11点</w:t>
            </w:r>
          </w:p>
        </w:tc>
      </w:tr>
    </w:tbl>
    <w:p w:rsidR="00FC7075" w:rsidRDefault="00EC6A47">
      <w:pPr>
        <w:widowControl/>
        <w:spacing w:line="360" w:lineRule="auto"/>
        <w:ind w:firstLine="480"/>
        <w:jc w:val="left"/>
        <w:rPr>
          <w:rFonts w:ascii="微软雅黑" w:eastAsia="微软雅黑" w:hAnsi="微软雅黑" w:cs="Times New Roman"/>
          <w:kern w:val="0"/>
        </w:rPr>
      </w:pPr>
      <w:r>
        <w:rPr>
          <w:rFonts w:ascii="宋体" w:hAnsi="宋体" w:cs="宋体" w:hint="eastAsia"/>
          <w:kern w:val="0"/>
          <w:sz w:val="24"/>
          <w:szCs w:val="24"/>
        </w:rPr>
        <w:t>9月30日中午12点-9月30日晚上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点为第二轮补选阶段。现将选课有关事项通知如下：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微软雅黑" w:eastAsia="微软雅黑" w:hAnsi="微软雅黑" w:cs="Times New Roman"/>
          <w:kern w:val="0"/>
        </w:rPr>
      </w:pPr>
      <w:r>
        <w:rPr>
          <w:rFonts w:ascii="宋体" w:hAnsi="宋体" w:cs="宋体" w:hint="eastAsia"/>
          <w:kern w:val="0"/>
          <w:sz w:val="24"/>
          <w:szCs w:val="24"/>
        </w:rPr>
        <w:t>一、选课登陆方法：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通过校园网登录到南昌航空大学教务管理系统（</w:t>
      </w:r>
      <w:r>
        <w:rPr>
          <w:rFonts w:ascii="宋体" w:hAnsi="宋体" w:cs="宋体"/>
          <w:kern w:val="0"/>
          <w:sz w:val="24"/>
          <w:szCs w:val="24"/>
        </w:rPr>
        <w:t>http://jwc-publish2.jwc.nchu.edu.cn/</w:t>
      </w:r>
      <w:r>
        <w:rPr>
          <w:rFonts w:ascii="宋体" w:hAnsi="宋体" w:cs="宋体" w:hint="eastAsia"/>
          <w:kern w:val="0"/>
          <w:sz w:val="24"/>
          <w:szCs w:val="24"/>
        </w:rPr>
        <w:t>/），统一身份认证登陆系统后，点击主页“学生选课中心”下的“通识教育选修课”选课。密码登陆错误请到信息中心</w:t>
      </w:r>
      <w:r>
        <w:rPr>
          <w:rFonts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 w:hint="eastAsia"/>
          <w:kern w:val="0"/>
          <w:sz w:val="24"/>
          <w:szCs w:val="24"/>
        </w:rPr>
        <w:t>栋</w:t>
      </w:r>
      <w:r>
        <w:rPr>
          <w:rFonts w:ascii="宋体" w:hAnsi="宋体" w:cs="宋体"/>
          <w:kern w:val="0"/>
          <w:sz w:val="24"/>
          <w:szCs w:val="24"/>
        </w:rPr>
        <w:t>C415</w:t>
      </w:r>
      <w:r>
        <w:rPr>
          <w:rFonts w:ascii="宋体" w:hAnsi="宋体" w:cs="宋体" w:hint="eastAsia"/>
          <w:kern w:val="0"/>
          <w:sz w:val="24"/>
          <w:szCs w:val="24"/>
        </w:rPr>
        <w:t>处修改。每学期每人原则上选修不得超过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学分。对于选课人数少于2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人的课程原则上将取消开课，并于</w:t>
      </w:r>
      <w:r>
        <w:rPr>
          <w:rFonts w:ascii="宋体" w:hAnsi="宋体" w:cs="宋体" w:hint="eastAsia"/>
          <w:bCs/>
          <w:kern w:val="0"/>
          <w:sz w:val="24"/>
          <w:szCs w:val="24"/>
        </w:rPr>
        <w:t>9月30日</w:t>
      </w:r>
      <w:r>
        <w:rPr>
          <w:rFonts w:ascii="宋体" w:hAnsi="宋体" w:cs="宋体" w:hint="eastAsia"/>
          <w:kern w:val="0"/>
          <w:sz w:val="24"/>
          <w:szCs w:val="24"/>
        </w:rPr>
        <w:t>在教务处主页发布公告，对于选修了取消开课课程的同学，务必在第二轮补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选阶段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进行改选。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学生一旦选修了某门选修课，必须参加该门课程的全部课堂教学活动和实验，完成课程的作业，无故缺课者，以旷课计。请仔细核对课表，未通过课程将记载在成绩档案中。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二、根据培养方案要求，学生至少取得6个学分通识教育选修课程，方能毕业。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1.2021级理、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工类学生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需在人文社科、经济管理、艺术体育三类课程中至少取得3个学分，文、法、经济、管理、艺术类学生需在自然科学类课程至少取得3个学分。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2.2022级、2023级学生选课要求详见下表：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4804410" cy="3031490"/>
            <wp:effectExtent l="0" t="0" r="1524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3.2024级学生选课要求详见下表：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718685" cy="2463800"/>
            <wp:effectExtent l="0" t="0" r="571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r="1529" b="491"/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75" w:rsidRDefault="00EC6A47">
      <w:pPr>
        <w:widowControl/>
        <w:spacing w:line="360" w:lineRule="auto"/>
        <w:ind w:firstLine="480"/>
        <w:jc w:val="left"/>
      </w:pPr>
      <w:r>
        <w:rPr>
          <w:rFonts w:ascii="宋体" w:hAnsi="宋体" w:cs="宋体"/>
          <w:color w:val="333333"/>
          <w:kern w:val="0"/>
          <w:sz w:val="24"/>
          <w:szCs w:val="24"/>
        </w:rPr>
        <w:t>4.</w:t>
      </w:r>
      <w:r>
        <w:rPr>
          <w:rFonts w:hint="eastAsia"/>
          <w:sz w:val="22"/>
          <w:szCs w:val="28"/>
        </w:rPr>
        <w:t>根据教育部相关通知，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从2022级开始</w:t>
      </w:r>
      <w:r>
        <w:rPr>
          <w:rFonts w:hint="eastAsia"/>
          <w:b/>
          <w:bCs/>
          <w:sz w:val="22"/>
          <w:szCs w:val="28"/>
        </w:rPr>
        <w:t>学生需从</w:t>
      </w:r>
      <w:r>
        <w:rPr>
          <w:rFonts w:hint="eastAsia"/>
          <w:b/>
          <w:bCs/>
        </w:rPr>
        <w:t>美学和艺术史论类、艺术鉴赏和评论类、艺术体验和实践类</w:t>
      </w:r>
      <w:r>
        <w:rPr>
          <w:rFonts w:hint="eastAsia"/>
          <w:b/>
          <w:bCs/>
          <w:sz w:val="22"/>
          <w:szCs w:val="28"/>
        </w:rPr>
        <w:t>三种类别中按要求修满公共艺术课程</w:t>
      </w:r>
      <w:r>
        <w:rPr>
          <w:rFonts w:hint="eastAsia"/>
          <w:b/>
          <w:bCs/>
          <w:sz w:val="22"/>
          <w:szCs w:val="28"/>
        </w:rPr>
        <w:t>2</w:t>
      </w:r>
      <w:r>
        <w:rPr>
          <w:rFonts w:hint="eastAsia"/>
          <w:b/>
          <w:bCs/>
          <w:sz w:val="22"/>
          <w:szCs w:val="28"/>
        </w:rPr>
        <w:t>学分，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其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中美学和艺术史论类、艺术鉴赏和评论类课程至少取得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个学分。</w:t>
      </w:r>
      <w:r>
        <w:rPr>
          <w:rFonts w:hint="eastAsia"/>
          <w:sz w:val="22"/>
          <w:szCs w:val="28"/>
        </w:rPr>
        <w:t>学校将所有公共艺术课程归入“</w:t>
      </w:r>
      <w:r>
        <w:rPr>
          <w:rFonts w:hint="eastAsia"/>
        </w:rPr>
        <w:t>艺术史论与鉴赏实践</w:t>
      </w:r>
      <w:r>
        <w:rPr>
          <w:rFonts w:hint="eastAsia"/>
          <w:sz w:val="22"/>
          <w:szCs w:val="28"/>
        </w:rPr>
        <w:t>”模块，课程具体类别可点击课程名称查看课程简介。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5.工程认证相关专业根据需求修读《环境与可持续发展》《法律基础》《工程伦理》《项目管理》可冲抵通识教育选修课程，取得相应类别（模块）学分。</w:t>
      </w:r>
    </w:p>
    <w:p w:rsidR="00FC7075" w:rsidRPr="00EC6A47" w:rsidRDefault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五、2021级未修满通识教育选修课学分的学生名单</w:t>
      </w:r>
      <w:r w:rsidR="00B32352">
        <w:rPr>
          <w:rFonts w:ascii="宋体" w:hAnsi="宋体" w:cs="宋体" w:hint="eastAsia"/>
          <w:color w:val="333333"/>
          <w:kern w:val="0"/>
          <w:sz w:val="24"/>
          <w:szCs w:val="24"/>
        </w:rPr>
        <w:t>及学分</w:t>
      </w:r>
      <w:r w:rsidR="00B32352" w:rsidRPr="00B32352">
        <w:rPr>
          <w:rFonts w:ascii="宋体" w:hAnsi="宋体" w:cs="宋体" w:hint="eastAsia"/>
          <w:color w:val="333333"/>
          <w:kern w:val="0"/>
          <w:sz w:val="24"/>
          <w:szCs w:val="24"/>
        </w:rPr>
        <w:t>完成情况统计</w:t>
      </w: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见附件</w:t>
      </w:r>
      <w:r w:rsidR="00B32352"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FC7075" w:rsidRDefault="00EC6A47"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六、选课操作及提示请参见</w:t>
      </w:r>
      <w:r w:rsidR="00141336">
        <w:rPr>
          <w:rFonts w:ascii="宋体" w:hAnsi="宋体" w:cs="宋体" w:hint="eastAsia"/>
          <w:color w:val="333333"/>
          <w:kern w:val="0"/>
          <w:sz w:val="24"/>
          <w:szCs w:val="24"/>
        </w:rPr>
        <w:t>“</w:t>
      </w: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附件</w:t>
      </w:r>
      <w:r w:rsidR="00B66DC7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学生通识教育选修课选课操作手册”</w:t>
      </w:r>
      <w:r w:rsidR="00913068"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 w:rsidR="00141336"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“</w:t>
      </w:r>
      <w:r w:rsidR="00913068"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附件</w:t>
      </w:r>
      <w:r w:rsidR="00B66DC7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bookmarkStart w:id="0" w:name="_GoBack"/>
      <w:bookmarkEnd w:id="0"/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通识教育选修课你不可不知的小tips！”</w:t>
      </w:r>
      <w:r>
        <w:rPr>
          <w:rFonts w:ascii="宋体" w:hAnsi="宋体" w:hint="eastAsia"/>
          <w:sz w:val="24"/>
        </w:rPr>
        <w:t>。</w:t>
      </w:r>
    </w:p>
    <w:p w:rsidR="00EC6A47" w:rsidRPr="00EC6A47" w:rsidRDefault="00EC6A47" w:rsidP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七、联系电话</w:t>
      </w:r>
    </w:p>
    <w:p w:rsidR="00EC6A47" w:rsidRPr="00EC6A47" w:rsidRDefault="00EC6A47" w:rsidP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选课期间选课咨询电话: 0791-83863712</w:t>
      </w:r>
    </w:p>
    <w:p w:rsidR="00EC6A47" w:rsidRPr="00EC6A47" w:rsidRDefault="00EC6A47" w:rsidP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登录账号问题咨询电话: 0791-83863780</w:t>
      </w:r>
    </w:p>
    <w:p w:rsidR="00EC6A47" w:rsidRPr="00EC6A47" w:rsidRDefault="00EC6A47" w:rsidP="00EC6A47">
      <w:pPr>
        <w:widowControl/>
        <w:spacing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EC6A47">
        <w:rPr>
          <w:rFonts w:ascii="宋体" w:hAnsi="宋体" w:cs="宋体" w:hint="eastAsia"/>
          <w:color w:val="333333"/>
          <w:kern w:val="0"/>
          <w:sz w:val="24"/>
          <w:szCs w:val="24"/>
        </w:rPr>
        <w:t>通识教育选修课毕业学分要求相关问题咨询电话: 0791-83863122</w:t>
      </w:r>
    </w:p>
    <w:p w:rsidR="00FC7075" w:rsidRDefault="00FC7075">
      <w:pPr>
        <w:widowControl/>
        <w:spacing w:line="360" w:lineRule="auto"/>
        <w:ind w:firstLine="48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</w:p>
    <w:p w:rsidR="00FC7075" w:rsidRDefault="00EC6A47">
      <w:pPr>
        <w:widowControl/>
        <w:spacing w:line="360" w:lineRule="auto"/>
        <w:ind w:firstLine="6015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FC7075" w:rsidRDefault="00EC6A47">
      <w:pPr>
        <w:widowControl/>
        <w:spacing w:line="480" w:lineRule="auto"/>
        <w:ind w:left="5460" w:right="48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4年9月26日</w:t>
      </w:r>
    </w:p>
    <w:sectPr w:rsidR="00FC7075" w:rsidSect="00EC6A47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9F" w:rsidRDefault="00EC369F" w:rsidP="00141336">
      <w:r>
        <w:separator/>
      </w:r>
    </w:p>
  </w:endnote>
  <w:endnote w:type="continuationSeparator" w:id="0">
    <w:p w:rsidR="00EC369F" w:rsidRDefault="00EC369F" w:rsidP="0014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9F" w:rsidRDefault="00EC369F" w:rsidP="00141336">
      <w:r>
        <w:separator/>
      </w:r>
    </w:p>
  </w:footnote>
  <w:footnote w:type="continuationSeparator" w:id="0">
    <w:p w:rsidR="00EC369F" w:rsidRDefault="00EC369F" w:rsidP="0014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5MTJlOWI4MTAyMjExYmM3Y2ZlZDhkNzMwOWMifQ=="/>
  </w:docVars>
  <w:rsids>
    <w:rsidRoot w:val="00F6374A"/>
    <w:rsid w:val="00004DBA"/>
    <w:rsid w:val="0001677F"/>
    <w:rsid w:val="00050A79"/>
    <w:rsid w:val="000525FD"/>
    <w:rsid w:val="00063C8F"/>
    <w:rsid w:val="00086FA1"/>
    <w:rsid w:val="000A3934"/>
    <w:rsid w:val="00105910"/>
    <w:rsid w:val="00141336"/>
    <w:rsid w:val="001613D0"/>
    <w:rsid w:val="001B1A00"/>
    <w:rsid w:val="001B49DF"/>
    <w:rsid w:val="0021365F"/>
    <w:rsid w:val="00287DA1"/>
    <w:rsid w:val="002C1F14"/>
    <w:rsid w:val="002D03F0"/>
    <w:rsid w:val="002F5263"/>
    <w:rsid w:val="003A1DE5"/>
    <w:rsid w:val="003A2502"/>
    <w:rsid w:val="003B23D2"/>
    <w:rsid w:val="003C5B73"/>
    <w:rsid w:val="0043448F"/>
    <w:rsid w:val="00491876"/>
    <w:rsid w:val="00495ECE"/>
    <w:rsid w:val="005266D9"/>
    <w:rsid w:val="005343A7"/>
    <w:rsid w:val="00550BB5"/>
    <w:rsid w:val="005A5CA0"/>
    <w:rsid w:val="005A7065"/>
    <w:rsid w:val="005C0687"/>
    <w:rsid w:val="00650AFA"/>
    <w:rsid w:val="006511BC"/>
    <w:rsid w:val="006717CE"/>
    <w:rsid w:val="006773DF"/>
    <w:rsid w:val="006900E8"/>
    <w:rsid w:val="00691F3F"/>
    <w:rsid w:val="006A6160"/>
    <w:rsid w:val="006A7270"/>
    <w:rsid w:val="006A7E37"/>
    <w:rsid w:val="006B6FFD"/>
    <w:rsid w:val="006C3802"/>
    <w:rsid w:val="006D1BBE"/>
    <w:rsid w:val="006F05AD"/>
    <w:rsid w:val="00711EF3"/>
    <w:rsid w:val="007C7120"/>
    <w:rsid w:val="007E46D2"/>
    <w:rsid w:val="00844EE5"/>
    <w:rsid w:val="008930F4"/>
    <w:rsid w:val="008E3547"/>
    <w:rsid w:val="00913068"/>
    <w:rsid w:val="00922DCC"/>
    <w:rsid w:val="009D1701"/>
    <w:rsid w:val="00A025A6"/>
    <w:rsid w:val="00A30256"/>
    <w:rsid w:val="00A771D7"/>
    <w:rsid w:val="00A87B8F"/>
    <w:rsid w:val="00A87DD0"/>
    <w:rsid w:val="00A93834"/>
    <w:rsid w:val="00A96AF5"/>
    <w:rsid w:val="00AC00A1"/>
    <w:rsid w:val="00B13013"/>
    <w:rsid w:val="00B32352"/>
    <w:rsid w:val="00B47525"/>
    <w:rsid w:val="00B618F9"/>
    <w:rsid w:val="00B66DC7"/>
    <w:rsid w:val="00B746CF"/>
    <w:rsid w:val="00B858FD"/>
    <w:rsid w:val="00BA39C4"/>
    <w:rsid w:val="00BC16B8"/>
    <w:rsid w:val="00C22A97"/>
    <w:rsid w:val="00C50742"/>
    <w:rsid w:val="00C90466"/>
    <w:rsid w:val="00CA1851"/>
    <w:rsid w:val="00CA2164"/>
    <w:rsid w:val="00CD25AA"/>
    <w:rsid w:val="00CF5C1F"/>
    <w:rsid w:val="00D03C78"/>
    <w:rsid w:val="00D93C70"/>
    <w:rsid w:val="00DC6441"/>
    <w:rsid w:val="00E41D01"/>
    <w:rsid w:val="00E56B7B"/>
    <w:rsid w:val="00E64C3D"/>
    <w:rsid w:val="00E76A56"/>
    <w:rsid w:val="00E808A6"/>
    <w:rsid w:val="00E91940"/>
    <w:rsid w:val="00EC369F"/>
    <w:rsid w:val="00EC6A47"/>
    <w:rsid w:val="00EC7FD0"/>
    <w:rsid w:val="00ED4ECF"/>
    <w:rsid w:val="00EE4D5B"/>
    <w:rsid w:val="00EF0CF1"/>
    <w:rsid w:val="00F03430"/>
    <w:rsid w:val="00F6374A"/>
    <w:rsid w:val="00F86324"/>
    <w:rsid w:val="00FC12F6"/>
    <w:rsid w:val="00FC1CFF"/>
    <w:rsid w:val="00FC4741"/>
    <w:rsid w:val="00FC7075"/>
    <w:rsid w:val="00FE142C"/>
    <w:rsid w:val="00FF2E64"/>
    <w:rsid w:val="021B03A2"/>
    <w:rsid w:val="0B970FAB"/>
    <w:rsid w:val="0BCF0985"/>
    <w:rsid w:val="0F3B1FB3"/>
    <w:rsid w:val="12050515"/>
    <w:rsid w:val="17644BDA"/>
    <w:rsid w:val="1B9056F3"/>
    <w:rsid w:val="21677D60"/>
    <w:rsid w:val="29B47F28"/>
    <w:rsid w:val="37FB669B"/>
    <w:rsid w:val="39880ABB"/>
    <w:rsid w:val="417E27DF"/>
    <w:rsid w:val="464E0EC7"/>
    <w:rsid w:val="46876633"/>
    <w:rsid w:val="490A17E6"/>
    <w:rsid w:val="4D1B6B8E"/>
    <w:rsid w:val="5AEE298A"/>
    <w:rsid w:val="5E9A2E1B"/>
    <w:rsid w:val="619A497E"/>
    <w:rsid w:val="63025776"/>
    <w:rsid w:val="6C8D026E"/>
    <w:rsid w:val="6DBB68B0"/>
    <w:rsid w:val="745E7FA0"/>
    <w:rsid w:val="781A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99"/>
    <w:qFormat/>
    <w:rPr>
      <w:b/>
      <w:bCs/>
    </w:rPr>
  </w:style>
  <w:style w:type="character" w:styleId="a9">
    <w:name w:val="Hyperlink"/>
    <w:basedOn w:val="a0"/>
    <w:autoRedefine/>
    <w:uiPriority w:val="99"/>
    <w:semiHidden/>
    <w:qFormat/>
    <w:rPr>
      <w:color w:val="auto"/>
      <w:u w:val="none"/>
    </w:rPr>
  </w:style>
  <w:style w:type="character" w:customStyle="1" w:styleId="2Char">
    <w:name w:val="标题 2 Char"/>
    <w:basedOn w:val="a0"/>
    <w:link w:val="2"/>
    <w:autoRedefine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autoRedefine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99"/>
    <w:qFormat/>
    <w:rPr>
      <w:b/>
      <w:bCs/>
    </w:rPr>
  </w:style>
  <w:style w:type="character" w:styleId="a9">
    <w:name w:val="Hyperlink"/>
    <w:basedOn w:val="a0"/>
    <w:autoRedefine/>
    <w:uiPriority w:val="99"/>
    <w:semiHidden/>
    <w:qFormat/>
    <w:rPr>
      <w:color w:val="auto"/>
      <w:u w:val="none"/>
    </w:rPr>
  </w:style>
  <w:style w:type="character" w:customStyle="1" w:styleId="2Char">
    <w:name w:val="标题 2 Char"/>
    <w:basedOn w:val="a0"/>
    <w:link w:val="2"/>
    <w:autoRedefine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68D57E-526B-49B7-B0DF-CEFE9C5E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176</Words>
  <Characters>1006</Characters>
  <Application>Microsoft Office Word</Application>
  <DocSecurity>0</DocSecurity>
  <Lines>8</Lines>
  <Paragraphs>2</Paragraphs>
  <ScaleCrop>false</ScaleCrop>
  <Company>HP Inc.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8</cp:revision>
  <cp:lastPrinted>2024-03-18T08:29:00Z</cp:lastPrinted>
  <dcterms:created xsi:type="dcterms:W3CDTF">2024-09-24T07:36:00Z</dcterms:created>
  <dcterms:modified xsi:type="dcterms:W3CDTF">2024-09-27T01:49:00Z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DB14B3B77C6C4CA6B8150862B3ABBC1F_13</vt:lpwstr>
  </property>
</Properties>
</file>